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33" w:val="left" w:leader="none"/>
        </w:tabs>
        <w:spacing w:line="240" w:lineRule="auto"/>
        <w:ind w:left="2064" w:right="0" w:firstLine="0"/>
        <w:rPr>
          <w:rFonts w:ascii="Times New Roman"/>
          <w:sz w:val="20"/>
        </w:rPr>
      </w:pPr>
      <w:r>
        <w:rPr>
          <w:rFonts w:ascii="Times New Roman"/>
          <w:position w:val="3"/>
          <w:sz w:val="20"/>
        </w:rPr>
        <w:drawing>
          <wp:inline distT="0" distB="0" distL="0" distR="0">
            <wp:extent cx="923853" cy="71437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23853" cy="714375"/>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position w:val="18"/>
          <w:sz w:val="20"/>
        </w:rPr>
        <w:pict>
          <v:group style="width:36.2pt;height:13.4pt;mso-position-horizontal-relative:char;mso-position-vertical-relative:line" coordorigin="0,0" coordsize="724,268">
            <v:shape style="position:absolute;left:0;top:2;width:326;height:265" type="#_x0000_t75" stroked="false">
              <v:imagedata r:id="rId7" o:title=""/>
            </v:shape>
            <v:shape style="position:absolute;left:357;top:0;width:367;height:265" type="#_x0000_t75" stroked="false">
              <v:imagedata r:id="rId8" o:title=""/>
            </v:shape>
          </v:group>
        </w:pict>
      </w:r>
      <w:r>
        <w:rPr>
          <w:rFonts w:ascii="Times New Roman"/>
          <w:position w:val="18"/>
          <w:sz w:val="20"/>
        </w:rPr>
      </w:r>
      <w:r>
        <w:rPr>
          <w:rFonts w:ascii="Times New Roman"/>
          <w:spacing w:val="25"/>
          <w:position w:val="18"/>
          <w:sz w:val="20"/>
        </w:rPr>
        <w:t> </w:t>
      </w:r>
      <w:r>
        <w:rPr>
          <w:rFonts w:ascii="Times New Roman"/>
          <w:spacing w:val="25"/>
          <w:sz w:val="20"/>
        </w:rPr>
        <w:drawing>
          <wp:inline distT="0" distB="0" distL="0" distR="0">
            <wp:extent cx="1233402" cy="528637"/>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233402" cy="528637"/>
                    </a:xfrm>
                    <a:prstGeom prst="rect">
                      <a:avLst/>
                    </a:prstGeom>
                  </pic:spPr>
                </pic:pic>
              </a:graphicData>
            </a:graphic>
          </wp:inline>
        </w:drawing>
      </w:r>
      <w:r>
        <w:rPr>
          <w:rFonts w:ascii="Times New Roman"/>
          <w:spacing w:val="25"/>
          <w:sz w:val="20"/>
        </w:rPr>
      </w:r>
    </w:p>
    <w:p>
      <w:pPr>
        <w:spacing w:before="44"/>
        <w:ind w:left="1779" w:right="0" w:firstLine="0"/>
        <w:jc w:val="left"/>
        <w:rPr>
          <w:b/>
          <w:sz w:val="8"/>
        </w:rPr>
      </w:pPr>
      <w:r>
        <w:rPr>
          <w:b/>
          <w:color w:val="424546"/>
          <w:w w:val="135"/>
          <w:sz w:val="8"/>
        </w:rPr>
        <w:t>Communauté  d’Agglomération  du</w:t>
      </w:r>
      <w:r>
        <w:rPr>
          <w:b/>
          <w:color w:val="424546"/>
          <w:spacing w:val="-7"/>
          <w:w w:val="135"/>
          <w:sz w:val="8"/>
        </w:rPr>
        <w:t> </w:t>
      </w:r>
      <w:r>
        <w:rPr>
          <w:b/>
          <w:color w:val="424546"/>
          <w:w w:val="135"/>
          <w:sz w:val="8"/>
        </w:rPr>
        <w:t>Sud</w:t>
      </w:r>
    </w:p>
    <w:p>
      <w:pPr>
        <w:spacing w:before="8"/>
        <w:ind w:left="1812" w:right="0" w:firstLine="0"/>
        <w:jc w:val="left"/>
        <w:rPr>
          <w:rFonts w:ascii="Arial Black"/>
          <w:sz w:val="5"/>
        </w:rPr>
      </w:pPr>
      <w:r>
        <w:rPr>
          <w:rFonts w:ascii="Arial Black"/>
          <w:color w:val="424546"/>
          <w:w w:val="135"/>
          <w:sz w:val="5"/>
        </w:rPr>
        <w:t>Entre-Deux  Saint-Joseph   Saint-Philippe  Le</w:t>
      </w:r>
      <w:r>
        <w:rPr>
          <w:rFonts w:ascii="Arial Black"/>
          <w:color w:val="424546"/>
          <w:spacing w:val="-4"/>
          <w:w w:val="135"/>
          <w:sz w:val="5"/>
        </w:rPr>
        <w:t> </w:t>
      </w:r>
      <w:r>
        <w:rPr>
          <w:rFonts w:ascii="Arial Black"/>
          <w:color w:val="424546"/>
          <w:w w:val="135"/>
          <w:sz w:val="5"/>
        </w:rPr>
        <w:t>Tampon</w:t>
      </w:r>
    </w:p>
    <w:p>
      <w:pPr>
        <w:spacing w:before="43" w:after="52"/>
        <w:ind w:left="2056" w:right="2056" w:firstLine="0"/>
        <w:jc w:val="center"/>
        <w:rPr>
          <w:rFonts w:ascii="Tahoma" w:hAnsi="Tahoma"/>
          <w:b/>
          <w:sz w:val="24"/>
        </w:rPr>
      </w:pPr>
      <w:r>
        <w:rPr>
          <w:rFonts w:ascii="Tahoma" w:hAnsi="Tahoma"/>
          <w:b/>
          <w:color w:val="97AD3A"/>
          <w:sz w:val="24"/>
        </w:rPr>
        <w:t>RÈGLEMENT INTERCOMMUNAL DES TRANSPORTS SCOLAIRES</w:t>
      </w:r>
    </w:p>
    <w:p>
      <w:pPr>
        <w:pStyle w:val="BodyText"/>
        <w:spacing w:line="132" w:lineRule="exact"/>
        <w:ind w:left="2107"/>
        <w:rPr>
          <w:rFonts w:ascii="Tahoma"/>
          <w:sz w:val="13"/>
        </w:rPr>
      </w:pPr>
      <w:r>
        <w:rPr>
          <w:rFonts w:ascii="Tahoma"/>
          <w:position w:val="-2"/>
          <w:sz w:val="13"/>
        </w:rPr>
        <w:pict>
          <v:group style="width:363.45pt;height:6.55pt;mso-position-horizontal-relative:char;mso-position-vertical-relative:line" coordorigin="0,0" coordsize="7269,131">
            <v:line style="position:absolute" from="0,65" to="1010,65" stroked="true" strokeweight="6.505pt" strokecolor="#879339">
              <v:stroke dashstyle="solid"/>
            </v:line>
            <v:line style="position:absolute" from="1077,65" to="2366,65" stroked="true" strokeweight="6.505pt" strokecolor="#abc83c">
              <v:stroke dashstyle="solid"/>
            </v:line>
            <v:line style="position:absolute" from="2431,65" to="4567,65" stroked="true" strokeweight="6.505pt" strokecolor="#97ad3b">
              <v:stroke dashstyle="solid"/>
            </v:line>
            <v:line style="position:absolute" from="4623,65" to="5599,65" stroked="true" strokeweight="6.505pt" strokecolor="#dc4128">
              <v:stroke dashstyle="solid"/>
            </v:line>
            <v:line style="position:absolute" from="5662,65" to="7268,65" stroked="true" strokeweight="6.505pt" strokecolor="#879339">
              <v:stroke dashstyle="solid"/>
            </v:line>
          </v:group>
        </w:pict>
      </w:r>
      <w:r>
        <w:rPr>
          <w:rFonts w:ascii="Tahoma"/>
          <w:position w:val="-2"/>
          <w:sz w:val="13"/>
        </w:rPr>
      </w:r>
    </w:p>
    <w:p>
      <w:pPr>
        <w:spacing w:after="0" w:line="132" w:lineRule="exact"/>
        <w:rPr>
          <w:rFonts w:ascii="Tahoma"/>
          <w:sz w:val="13"/>
        </w:rPr>
        <w:sectPr>
          <w:footerReference w:type="default" r:id="rId5"/>
          <w:type w:val="continuous"/>
          <w:pgSz w:w="11910" w:h="16840"/>
          <w:pgMar w:footer="689" w:top="360" w:bottom="880" w:left="140" w:right="140"/>
        </w:sectPr>
      </w:pPr>
    </w:p>
    <w:p>
      <w:pPr>
        <w:pStyle w:val="Heading1"/>
        <w:numPr>
          <w:ilvl w:val="0"/>
          <w:numId w:val="1"/>
        </w:numPr>
        <w:tabs>
          <w:tab w:pos="238" w:val="left" w:leader="none"/>
        </w:tabs>
        <w:spacing w:line="240" w:lineRule="auto" w:before="56" w:after="0"/>
        <w:ind w:left="237" w:right="0" w:hanging="95"/>
        <w:jc w:val="both"/>
        <w:rPr>
          <w:rFonts w:ascii="Tahoma" w:hAnsi="Tahoma"/>
        </w:rPr>
      </w:pPr>
      <w:r>
        <w:rPr>
          <w:rFonts w:ascii="Tahoma" w:hAnsi="Tahoma"/>
          <w:color w:val="231F20"/>
        </w:rPr>
        <w:t>–</w:t>
      </w:r>
      <w:r>
        <w:rPr>
          <w:rFonts w:ascii="Tahoma" w:hAnsi="Tahoma"/>
          <w:color w:val="231F20"/>
          <w:spacing w:val="-19"/>
        </w:rPr>
        <w:t> </w:t>
      </w:r>
      <w:r>
        <w:rPr>
          <w:rFonts w:ascii="Tahoma" w:hAnsi="Tahoma"/>
          <w:color w:val="231F20"/>
        </w:rPr>
        <w:t>CONDITIONS</w:t>
      </w:r>
      <w:r>
        <w:rPr>
          <w:rFonts w:ascii="Tahoma" w:hAnsi="Tahoma"/>
          <w:color w:val="231F20"/>
          <w:spacing w:val="-19"/>
        </w:rPr>
        <w:t> </w:t>
      </w:r>
      <w:r>
        <w:rPr>
          <w:rFonts w:ascii="Tahoma" w:hAnsi="Tahoma"/>
          <w:color w:val="231F20"/>
        </w:rPr>
        <w:t>GENERALES</w:t>
      </w:r>
    </w:p>
    <w:p>
      <w:pPr>
        <w:pStyle w:val="BodyText"/>
        <w:spacing w:before="7"/>
        <w:rPr>
          <w:rFonts w:ascii="Tahoma"/>
          <w:b/>
        </w:rPr>
      </w:pPr>
    </w:p>
    <w:p>
      <w:pPr>
        <w:spacing w:before="0"/>
        <w:ind w:left="143" w:right="0" w:firstLine="0"/>
        <w:jc w:val="both"/>
        <w:rPr>
          <w:b/>
          <w:sz w:val="14"/>
        </w:rPr>
      </w:pPr>
      <w:r>
        <w:rPr>
          <w:b/>
          <w:color w:val="231F20"/>
          <w:w w:val="105"/>
          <w:sz w:val="14"/>
        </w:rPr>
        <w:t>Article 1 : Définition des</w:t>
      </w:r>
      <w:r>
        <w:rPr>
          <w:b/>
          <w:color w:val="231F20"/>
          <w:spacing w:val="-24"/>
          <w:w w:val="105"/>
          <w:sz w:val="14"/>
        </w:rPr>
        <w:t> </w:t>
      </w:r>
      <w:r>
        <w:rPr>
          <w:b/>
          <w:color w:val="231F20"/>
          <w:w w:val="105"/>
          <w:sz w:val="14"/>
        </w:rPr>
        <w:t>circuits</w:t>
      </w:r>
    </w:p>
    <w:p>
      <w:pPr>
        <w:pStyle w:val="BodyText"/>
        <w:spacing w:line="249" w:lineRule="auto" w:before="7"/>
        <w:ind w:left="143" w:right="38"/>
        <w:jc w:val="both"/>
      </w:pPr>
      <w:r>
        <w:rPr>
          <w:color w:val="231F20"/>
        </w:rPr>
        <w:t>Les circuits sont organisés pour permettre aux jeunes </w:t>
      </w:r>
      <w:r>
        <w:rPr>
          <w:color w:val="231F20"/>
          <w:spacing w:val="-6"/>
        </w:rPr>
        <w:t>de </w:t>
      </w:r>
      <w:r>
        <w:rPr>
          <w:color w:val="231F20"/>
        </w:rPr>
        <w:t>fréquenter l’établissement scolaire le plus proche de </w:t>
      </w:r>
      <w:r>
        <w:rPr>
          <w:color w:val="231F20"/>
          <w:spacing w:val="-3"/>
        </w:rPr>
        <w:t>leur </w:t>
      </w:r>
      <w:r>
        <w:rPr>
          <w:color w:val="231F20"/>
        </w:rPr>
        <w:t>domicile, correspondant à la Carte Scolaire. Dans le </w:t>
      </w:r>
      <w:r>
        <w:rPr>
          <w:color w:val="231F20"/>
          <w:spacing w:val="-5"/>
        </w:rPr>
        <w:t>cas </w:t>
      </w:r>
      <w:r>
        <w:rPr>
          <w:color w:val="231F20"/>
        </w:rPr>
        <w:t>d’un établissement privé, celui-ci ne pourra être desservi que s’il est agréé. Les transports scolaires pour les élèves domiciliés</w:t>
      </w:r>
      <w:r>
        <w:rPr>
          <w:color w:val="231F20"/>
          <w:spacing w:val="-9"/>
        </w:rPr>
        <w:t> </w:t>
      </w:r>
      <w:r>
        <w:rPr>
          <w:color w:val="231F20"/>
        </w:rPr>
        <w:t>sur</w:t>
      </w:r>
      <w:r>
        <w:rPr>
          <w:color w:val="231F20"/>
          <w:spacing w:val="-9"/>
        </w:rPr>
        <w:t> </w:t>
      </w:r>
      <w:r>
        <w:rPr>
          <w:color w:val="231F20"/>
        </w:rPr>
        <w:t>le</w:t>
      </w:r>
      <w:r>
        <w:rPr>
          <w:color w:val="231F20"/>
          <w:spacing w:val="-9"/>
        </w:rPr>
        <w:t> </w:t>
      </w:r>
      <w:r>
        <w:rPr>
          <w:color w:val="231F20"/>
        </w:rPr>
        <w:t>territoire</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CASUD</w:t>
      </w:r>
      <w:r>
        <w:rPr>
          <w:color w:val="231F20"/>
          <w:spacing w:val="-9"/>
        </w:rPr>
        <w:t> </w:t>
      </w:r>
      <w:r>
        <w:rPr>
          <w:color w:val="231F20"/>
        </w:rPr>
        <w:t>sont</w:t>
      </w:r>
      <w:r>
        <w:rPr>
          <w:color w:val="231F20"/>
          <w:spacing w:val="-8"/>
        </w:rPr>
        <w:t> </w:t>
      </w:r>
      <w:r>
        <w:rPr>
          <w:color w:val="231F20"/>
        </w:rPr>
        <w:t>payants</w:t>
      </w:r>
      <w:r>
        <w:rPr>
          <w:color w:val="231F20"/>
          <w:spacing w:val="-9"/>
        </w:rPr>
        <w:t> </w:t>
      </w:r>
      <w:r>
        <w:rPr>
          <w:color w:val="231F20"/>
        </w:rPr>
        <w:t>sur</w:t>
      </w:r>
      <w:r>
        <w:rPr>
          <w:color w:val="231F20"/>
          <w:spacing w:val="-9"/>
        </w:rPr>
        <w:t> </w:t>
      </w:r>
      <w:r>
        <w:rPr>
          <w:color w:val="231F20"/>
        </w:rPr>
        <w:t>les circuits spéciaux mis en</w:t>
      </w:r>
      <w:r>
        <w:rPr>
          <w:color w:val="231F20"/>
          <w:spacing w:val="1"/>
        </w:rPr>
        <w:t> </w:t>
      </w:r>
      <w:r>
        <w:rPr>
          <w:color w:val="231F20"/>
        </w:rPr>
        <w:t>œuvre.</w:t>
      </w:r>
    </w:p>
    <w:p>
      <w:pPr>
        <w:pStyle w:val="BodyText"/>
        <w:spacing w:before="11"/>
      </w:pPr>
    </w:p>
    <w:p>
      <w:pPr>
        <w:pStyle w:val="Heading1"/>
      </w:pPr>
      <w:r>
        <w:rPr>
          <w:color w:val="231F20"/>
          <w:w w:val="105"/>
        </w:rPr>
        <w:t>Article 2 : Conditions techniques</w:t>
      </w:r>
    </w:p>
    <w:p>
      <w:pPr>
        <w:pStyle w:val="BodyText"/>
        <w:spacing w:line="249" w:lineRule="auto" w:before="7"/>
        <w:ind w:left="143" w:right="38"/>
        <w:jc w:val="both"/>
      </w:pPr>
      <w:r>
        <w:rPr>
          <w:color w:val="231F20"/>
        </w:rPr>
        <w:t>Le transport scolaire est un service que la Communauté d’Agglomération du Sud met en place au moyen de transports en commun à l’exclusion de transports individuels,</w:t>
      </w:r>
      <w:r>
        <w:rPr>
          <w:color w:val="231F20"/>
          <w:spacing w:val="-12"/>
        </w:rPr>
        <w:t> </w:t>
      </w:r>
      <w:r>
        <w:rPr>
          <w:color w:val="231F20"/>
        </w:rPr>
        <w:t>à</w:t>
      </w:r>
      <w:r>
        <w:rPr>
          <w:color w:val="231F20"/>
          <w:spacing w:val="-11"/>
        </w:rPr>
        <w:t> </w:t>
      </w:r>
      <w:r>
        <w:rPr>
          <w:color w:val="231F20"/>
        </w:rPr>
        <w:t>destination</w:t>
      </w:r>
      <w:r>
        <w:rPr>
          <w:color w:val="231F20"/>
          <w:spacing w:val="-11"/>
        </w:rPr>
        <w:t> </w:t>
      </w:r>
      <w:r>
        <w:rPr>
          <w:color w:val="231F20"/>
        </w:rPr>
        <w:t>des</w:t>
      </w:r>
      <w:r>
        <w:rPr>
          <w:color w:val="231F20"/>
          <w:spacing w:val="-11"/>
        </w:rPr>
        <w:t> </w:t>
      </w:r>
      <w:r>
        <w:rPr>
          <w:color w:val="231F20"/>
        </w:rPr>
        <w:t>élèves</w:t>
      </w:r>
      <w:r>
        <w:rPr>
          <w:color w:val="231F20"/>
          <w:spacing w:val="-11"/>
        </w:rPr>
        <w:t> </w:t>
      </w:r>
      <w:r>
        <w:rPr>
          <w:color w:val="231F20"/>
        </w:rPr>
        <w:t>résident</w:t>
      </w:r>
      <w:r>
        <w:rPr>
          <w:color w:val="231F20"/>
          <w:spacing w:val="-11"/>
        </w:rPr>
        <w:t> </w:t>
      </w:r>
      <w:r>
        <w:rPr>
          <w:color w:val="231F20"/>
        </w:rPr>
        <w:t>sur</w:t>
      </w:r>
      <w:r>
        <w:rPr>
          <w:color w:val="231F20"/>
          <w:spacing w:val="-11"/>
        </w:rPr>
        <w:t> </w:t>
      </w:r>
      <w:r>
        <w:rPr>
          <w:color w:val="231F20"/>
        </w:rPr>
        <w:t>le</w:t>
      </w:r>
      <w:r>
        <w:rPr>
          <w:color w:val="231F20"/>
          <w:spacing w:val="-12"/>
        </w:rPr>
        <w:t> </w:t>
      </w:r>
      <w:r>
        <w:rPr>
          <w:color w:val="231F20"/>
        </w:rPr>
        <w:t>territoire communautaire et fréquentant des établissements </w:t>
      </w:r>
      <w:r>
        <w:rPr>
          <w:color w:val="231F20"/>
          <w:spacing w:val="-3"/>
        </w:rPr>
        <w:t>publics </w:t>
      </w:r>
      <w:r>
        <w:rPr>
          <w:color w:val="231F20"/>
        </w:rPr>
        <w:t>ou privés reconnus par l’Éducation</w:t>
      </w:r>
      <w:r>
        <w:rPr>
          <w:color w:val="231F20"/>
          <w:spacing w:val="3"/>
        </w:rPr>
        <w:t> </w:t>
      </w:r>
      <w:r>
        <w:rPr>
          <w:color w:val="231F20"/>
        </w:rPr>
        <w:t>Nationale.</w:t>
      </w:r>
    </w:p>
    <w:p>
      <w:pPr>
        <w:pStyle w:val="BodyText"/>
        <w:spacing w:line="249" w:lineRule="auto" w:before="4"/>
        <w:ind w:left="143" w:right="38"/>
        <w:jc w:val="both"/>
      </w:pPr>
      <w:r>
        <w:rPr>
          <w:color w:val="231F20"/>
        </w:rPr>
        <w:t>Certaines configurations géographiques </w:t>
      </w:r>
      <w:r>
        <w:rPr>
          <w:color w:val="231F20"/>
          <w:spacing w:val="-2"/>
        </w:rPr>
        <w:t>exceptionnelles </w:t>
      </w:r>
      <w:r>
        <w:rPr>
          <w:color w:val="231F20"/>
        </w:rPr>
        <w:t>peuvent rendre difficile voire impossible la mise en place d’un</w:t>
      </w:r>
      <w:r>
        <w:rPr>
          <w:color w:val="231F20"/>
          <w:spacing w:val="-19"/>
        </w:rPr>
        <w:t> </w:t>
      </w:r>
      <w:r>
        <w:rPr>
          <w:color w:val="231F20"/>
        </w:rPr>
        <w:t>tel</w:t>
      </w:r>
      <w:r>
        <w:rPr>
          <w:color w:val="231F20"/>
          <w:spacing w:val="-18"/>
        </w:rPr>
        <w:t> </w:t>
      </w:r>
      <w:r>
        <w:rPr>
          <w:color w:val="231F20"/>
        </w:rPr>
        <w:t>service.</w:t>
      </w:r>
      <w:r>
        <w:rPr>
          <w:color w:val="231F20"/>
          <w:spacing w:val="-18"/>
        </w:rPr>
        <w:t> </w:t>
      </w:r>
      <w:r>
        <w:rPr>
          <w:color w:val="231F20"/>
        </w:rPr>
        <w:t>Dans</w:t>
      </w:r>
      <w:r>
        <w:rPr>
          <w:color w:val="231F20"/>
          <w:spacing w:val="-19"/>
        </w:rPr>
        <w:t> </w:t>
      </w:r>
      <w:r>
        <w:rPr>
          <w:color w:val="231F20"/>
        </w:rPr>
        <w:t>ce</w:t>
      </w:r>
      <w:r>
        <w:rPr>
          <w:color w:val="231F20"/>
          <w:spacing w:val="-18"/>
        </w:rPr>
        <w:t> </w:t>
      </w:r>
      <w:r>
        <w:rPr>
          <w:color w:val="231F20"/>
        </w:rPr>
        <w:t>cas,</w:t>
      </w:r>
      <w:r>
        <w:rPr>
          <w:color w:val="231F20"/>
          <w:spacing w:val="-18"/>
        </w:rPr>
        <w:t> </w:t>
      </w:r>
      <w:r>
        <w:rPr>
          <w:color w:val="231F20"/>
        </w:rPr>
        <w:t>il</w:t>
      </w:r>
      <w:r>
        <w:rPr>
          <w:color w:val="231F20"/>
          <w:spacing w:val="-18"/>
        </w:rPr>
        <w:t> </w:t>
      </w:r>
      <w:r>
        <w:rPr>
          <w:color w:val="231F20"/>
        </w:rPr>
        <w:t>sera</w:t>
      </w:r>
      <w:r>
        <w:rPr>
          <w:color w:val="231F20"/>
          <w:spacing w:val="-19"/>
        </w:rPr>
        <w:t> </w:t>
      </w:r>
      <w:r>
        <w:rPr>
          <w:color w:val="231F20"/>
        </w:rPr>
        <w:t>prévu</w:t>
      </w:r>
      <w:r>
        <w:rPr>
          <w:color w:val="231F20"/>
          <w:spacing w:val="-18"/>
        </w:rPr>
        <w:t> </w:t>
      </w:r>
      <w:r>
        <w:rPr>
          <w:color w:val="231F20"/>
        </w:rPr>
        <w:t>une</w:t>
      </w:r>
      <w:r>
        <w:rPr>
          <w:color w:val="231F20"/>
          <w:spacing w:val="-18"/>
        </w:rPr>
        <w:t> </w:t>
      </w:r>
      <w:r>
        <w:rPr>
          <w:color w:val="231F20"/>
        </w:rPr>
        <w:t>indemnisation des</w:t>
      </w:r>
      <w:r>
        <w:rPr>
          <w:color w:val="231F20"/>
          <w:spacing w:val="-11"/>
        </w:rPr>
        <w:t> </w:t>
      </w:r>
      <w:r>
        <w:rPr>
          <w:color w:val="231F20"/>
        </w:rPr>
        <w:t>familles</w:t>
      </w:r>
      <w:r>
        <w:rPr>
          <w:color w:val="231F20"/>
          <w:spacing w:val="-10"/>
        </w:rPr>
        <w:t> </w:t>
      </w:r>
      <w:r>
        <w:rPr>
          <w:color w:val="231F20"/>
        </w:rPr>
        <w:t>concernées</w:t>
      </w:r>
      <w:r>
        <w:rPr>
          <w:color w:val="231F20"/>
          <w:spacing w:val="-10"/>
        </w:rPr>
        <w:t> </w:t>
      </w:r>
      <w:r>
        <w:rPr>
          <w:color w:val="231F20"/>
        </w:rPr>
        <w:t>sur</w:t>
      </w:r>
      <w:r>
        <w:rPr>
          <w:color w:val="231F20"/>
          <w:spacing w:val="-10"/>
        </w:rPr>
        <w:t> </w:t>
      </w:r>
      <w:r>
        <w:rPr>
          <w:color w:val="231F20"/>
        </w:rPr>
        <w:t>la</w:t>
      </w:r>
      <w:r>
        <w:rPr>
          <w:color w:val="231F20"/>
          <w:spacing w:val="-11"/>
        </w:rPr>
        <w:t> </w:t>
      </w:r>
      <w:r>
        <w:rPr>
          <w:color w:val="231F20"/>
        </w:rPr>
        <w:t>base</w:t>
      </w:r>
      <w:r>
        <w:rPr>
          <w:color w:val="231F20"/>
          <w:spacing w:val="-10"/>
        </w:rPr>
        <w:t> </w:t>
      </w:r>
      <w:r>
        <w:rPr>
          <w:color w:val="231F20"/>
        </w:rPr>
        <w:t>d’un</w:t>
      </w:r>
      <w:r>
        <w:rPr>
          <w:color w:val="231F20"/>
          <w:spacing w:val="-10"/>
        </w:rPr>
        <w:t> </w:t>
      </w:r>
      <w:r>
        <w:rPr>
          <w:color w:val="231F20"/>
        </w:rPr>
        <w:t>forfait</w:t>
      </w:r>
      <w:r>
        <w:rPr>
          <w:color w:val="231F20"/>
          <w:spacing w:val="-10"/>
        </w:rPr>
        <w:t> </w:t>
      </w:r>
      <w:r>
        <w:rPr>
          <w:color w:val="231F20"/>
          <w:spacing w:val="-2"/>
        </w:rPr>
        <w:t>kilométrique </w:t>
      </w:r>
      <w:r>
        <w:rPr>
          <w:color w:val="231F20"/>
        </w:rPr>
        <w:t>dans les conditions de l’article 9</w:t>
      </w:r>
      <w:r>
        <w:rPr>
          <w:color w:val="231F20"/>
          <w:spacing w:val="5"/>
        </w:rPr>
        <w:t> </w:t>
      </w:r>
      <w:r>
        <w:rPr>
          <w:color w:val="231F20"/>
        </w:rPr>
        <w:t>ci-après.</w:t>
      </w:r>
    </w:p>
    <w:p>
      <w:pPr>
        <w:pStyle w:val="BodyText"/>
        <w:spacing w:line="249" w:lineRule="auto" w:before="2"/>
        <w:ind w:left="143" w:right="38"/>
        <w:jc w:val="both"/>
      </w:pPr>
      <w:r>
        <w:rPr>
          <w:color w:val="231F20"/>
        </w:rPr>
        <w:t>La Communauté d’Agglomération du Sud est compétente pour déterminer les modalités d’organisation du service public de transport scolaire et se réserve la possibilité de modifier les circuits.</w:t>
      </w:r>
    </w:p>
    <w:p>
      <w:pPr>
        <w:pStyle w:val="BodyText"/>
        <w:spacing w:before="10"/>
      </w:pPr>
    </w:p>
    <w:p>
      <w:pPr>
        <w:pStyle w:val="Heading1"/>
      </w:pPr>
      <w:r>
        <w:rPr>
          <w:color w:val="231F20"/>
          <w:w w:val="105"/>
        </w:rPr>
        <w:t>Article 3 : Horaires</w:t>
      </w:r>
    </w:p>
    <w:p>
      <w:pPr>
        <w:pStyle w:val="BodyText"/>
        <w:spacing w:line="249" w:lineRule="auto" w:before="7"/>
        <w:ind w:left="143" w:right="38"/>
        <w:jc w:val="both"/>
      </w:pPr>
      <w:r>
        <w:rPr>
          <w:color w:val="231F20"/>
        </w:rPr>
        <w:t>Les services sont mis en place en fonction des horaires officiels</w:t>
      </w:r>
      <w:r>
        <w:rPr>
          <w:color w:val="231F20"/>
          <w:spacing w:val="-20"/>
        </w:rPr>
        <w:t> </w:t>
      </w:r>
      <w:r>
        <w:rPr>
          <w:color w:val="231F20"/>
        </w:rPr>
        <w:t>des</w:t>
      </w:r>
      <w:r>
        <w:rPr>
          <w:color w:val="231F20"/>
          <w:spacing w:val="-19"/>
        </w:rPr>
        <w:t> </w:t>
      </w:r>
      <w:r>
        <w:rPr>
          <w:color w:val="231F20"/>
        </w:rPr>
        <w:t>établissements.</w:t>
      </w:r>
      <w:r>
        <w:rPr>
          <w:color w:val="231F20"/>
          <w:spacing w:val="-20"/>
        </w:rPr>
        <w:t> </w:t>
      </w:r>
      <w:r>
        <w:rPr>
          <w:color w:val="231F20"/>
        </w:rPr>
        <w:t>Dans</w:t>
      </w:r>
      <w:r>
        <w:rPr>
          <w:color w:val="231F20"/>
          <w:spacing w:val="-19"/>
        </w:rPr>
        <w:t> </w:t>
      </w:r>
      <w:r>
        <w:rPr>
          <w:color w:val="231F20"/>
        </w:rPr>
        <w:t>certains</w:t>
      </w:r>
      <w:r>
        <w:rPr>
          <w:color w:val="231F20"/>
          <w:spacing w:val="-20"/>
        </w:rPr>
        <w:t> </w:t>
      </w:r>
      <w:r>
        <w:rPr>
          <w:color w:val="231F20"/>
        </w:rPr>
        <w:t>cas,</w:t>
      </w:r>
      <w:r>
        <w:rPr>
          <w:color w:val="231F20"/>
          <w:spacing w:val="-19"/>
        </w:rPr>
        <w:t> </w:t>
      </w:r>
      <w:r>
        <w:rPr>
          <w:color w:val="231F20"/>
        </w:rPr>
        <w:t>des</w:t>
      </w:r>
      <w:r>
        <w:rPr>
          <w:color w:val="231F20"/>
          <w:spacing w:val="-19"/>
        </w:rPr>
        <w:t> </w:t>
      </w:r>
      <w:r>
        <w:rPr>
          <w:color w:val="231F20"/>
        </w:rPr>
        <w:t>services pourront être organisés pour un groupe d’élèves ayant </w:t>
      </w:r>
      <w:r>
        <w:rPr>
          <w:color w:val="231F20"/>
          <w:spacing w:val="-8"/>
        </w:rPr>
        <w:t>un </w:t>
      </w:r>
      <w:r>
        <w:rPr>
          <w:color w:val="231F20"/>
        </w:rPr>
        <w:t>horaire plus restreint, à condition que l’organisation </w:t>
      </w:r>
      <w:r>
        <w:rPr>
          <w:color w:val="231F20"/>
          <w:spacing w:val="-5"/>
        </w:rPr>
        <w:t>des </w:t>
      </w:r>
      <w:r>
        <w:rPr>
          <w:color w:val="231F20"/>
        </w:rPr>
        <w:t>circuits le</w:t>
      </w:r>
      <w:r>
        <w:rPr>
          <w:color w:val="231F20"/>
          <w:spacing w:val="2"/>
        </w:rPr>
        <w:t> </w:t>
      </w:r>
      <w:r>
        <w:rPr>
          <w:color w:val="231F20"/>
        </w:rPr>
        <w:t>permette.</w:t>
      </w:r>
    </w:p>
    <w:p>
      <w:pPr>
        <w:pStyle w:val="BodyText"/>
        <w:spacing w:before="9"/>
      </w:pPr>
    </w:p>
    <w:p>
      <w:pPr>
        <w:pStyle w:val="Heading1"/>
        <w:spacing w:before="1"/>
        <w:jc w:val="left"/>
      </w:pPr>
      <w:r>
        <w:rPr>
          <w:color w:val="231F20"/>
          <w:w w:val="105"/>
        </w:rPr>
        <w:t>Article 4 : Participation financières familles</w:t>
      </w:r>
    </w:p>
    <w:p>
      <w:pPr>
        <w:pStyle w:val="BodyText"/>
        <w:spacing w:before="7"/>
        <w:ind w:left="143"/>
      </w:pPr>
      <w:r>
        <w:rPr>
          <w:color w:val="231F20"/>
        </w:rPr>
        <w:t>La participation financière est adaptée aux revenus de la</w:t>
      </w:r>
    </w:p>
    <w:p>
      <w:pPr>
        <w:pStyle w:val="BodyText"/>
        <w:spacing w:before="7"/>
        <w:ind w:left="143"/>
      </w:pPr>
      <w:r>
        <w:rPr>
          <w:color w:val="231F20"/>
        </w:rPr>
        <w:t>famille (Quotient Familial) permettant l’accès au service.</w:t>
      </w:r>
    </w:p>
    <w:p>
      <w:pPr>
        <w:pStyle w:val="BodyText"/>
        <w:spacing w:line="249" w:lineRule="auto" w:before="7"/>
        <w:ind w:left="143" w:right="7"/>
      </w:pPr>
      <w:r>
        <w:rPr>
          <w:color w:val="231F20"/>
        </w:rPr>
        <w:t>Le règlement du titre se fait lors de l’inscription et porte sur l’année en cours.</w:t>
      </w:r>
    </w:p>
    <w:p>
      <w:pPr>
        <w:pStyle w:val="BodyText"/>
        <w:spacing w:before="1"/>
        <w:ind w:left="143"/>
      </w:pPr>
      <w:r>
        <w:rPr>
          <w:color w:val="231F20"/>
        </w:rPr>
        <w:t>L’abonnement est souscrit pour l’année scolaire.</w:t>
      </w:r>
    </w:p>
    <w:p>
      <w:pPr>
        <w:pStyle w:val="BodyText"/>
        <w:spacing w:line="249" w:lineRule="auto" w:before="7"/>
        <w:ind w:left="143" w:right="29"/>
      </w:pPr>
      <w:r>
        <w:rPr>
          <w:color w:val="231F20"/>
        </w:rPr>
        <w:t>Le quotient familial ne pourra être révisé en cours d’année scolaire</w:t>
      </w:r>
    </w:p>
    <w:p>
      <w:pPr>
        <w:pStyle w:val="BodyText"/>
        <w:spacing w:before="5"/>
        <w:rPr>
          <w:sz w:val="18"/>
        </w:rPr>
      </w:pPr>
    </w:p>
    <w:tbl>
      <w:tblPr>
        <w:tblW w:w="0" w:type="auto"/>
        <w:jc w:val="left"/>
        <w:tblInd w:w="1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207"/>
        <w:gridCol w:w="1207"/>
        <w:gridCol w:w="1207"/>
      </w:tblGrid>
      <w:tr>
        <w:trPr>
          <w:trHeight w:val="245" w:hRule="atLeast"/>
        </w:trPr>
        <w:tc>
          <w:tcPr>
            <w:tcW w:w="3621" w:type="dxa"/>
            <w:gridSpan w:val="3"/>
          </w:tcPr>
          <w:p>
            <w:pPr>
              <w:pStyle w:val="TableParagraph"/>
              <w:spacing w:before="36"/>
              <w:ind w:left="1331" w:right="1313"/>
              <w:rPr>
                <w:rFonts w:ascii="Tahoma" w:hAnsi="Tahoma"/>
                <w:b/>
                <w:sz w:val="14"/>
              </w:rPr>
            </w:pPr>
            <w:r>
              <w:rPr>
                <w:rFonts w:ascii="Tahoma" w:hAnsi="Tahoma"/>
                <w:b/>
                <w:color w:val="231F20"/>
                <w:sz w:val="14"/>
              </w:rPr>
              <w:t>PASS SCOL’R</w:t>
            </w:r>
          </w:p>
        </w:tc>
      </w:tr>
      <w:tr>
        <w:trPr>
          <w:trHeight w:val="245" w:hRule="atLeast"/>
        </w:trPr>
        <w:tc>
          <w:tcPr>
            <w:tcW w:w="1207" w:type="dxa"/>
          </w:tcPr>
          <w:p>
            <w:pPr>
              <w:pStyle w:val="TableParagraph"/>
              <w:ind w:left="221"/>
              <w:rPr>
                <w:sz w:val="14"/>
              </w:rPr>
            </w:pPr>
            <w:r>
              <w:rPr>
                <w:color w:val="231F20"/>
                <w:sz w:val="14"/>
              </w:rPr>
              <w:t>QUOTIENT</w:t>
            </w:r>
          </w:p>
        </w:tc>
        <w:tc>
          <w:tcPr>
            <w:tcW w:w="1207" w:type="dxa"/>
          </w:tcPr>
          <w:p>
            <w:pPr>
              <w:pStyle w:val="TableParagraph"/>
              <w:ind w:left="220"/>
              <w:rPr>
                <w:sz w:val="14"/>
              </w:rPr>
            </w:pPr>
            <w:r>
              <w:rPr>
                <w:color w:val="231F20"/>
                <w:w w:val="105"/>
                <w:sz w:val="14"/>
              </w:rPr>
              <w:t>0 À 320</w:t>
            </w:r>
          </w:p>
        </w:tc>
        <w:tc>
          <w:tcPr>
            <w:tcW w:w="1207" w:type="dxa"/>
          </w:tcPr>
          <w:p>
            <w:pPr>
              <w:pStyle w:val="TableParagraph"/>
              <w:rPr>
                <w:sz w:val="14"/>
              </w:rPr>
            </w:pPr>
            <w:r>
              <w:rPr>
                <w:color w:val="231F20"/>
                <w:w w:val="105"/>
                <w:sz w:val="14"/>
              </w:rPr>
              <w:t>321 ET+</w:t>
            </w:r>
          </w:p>
        </w:tc>
      </w:tr>
      <w:tr>
        <w:trPr>
          <w:trHeight w:val="245" w:hRule="atLeast"/>
        </w:trPr>
        <w:tc>
          <w:tcPr>
            <w:tcW w:w="1207" w:type="dxa"/>
          </w:tcPr>
          <w:p>
            <w:pPr>
              <w:pStyle w:val="TableParagraph"/>
              <w:ind w:left="221"/>
              <w:rPr>
                <w:sz w:val="14"/>
              </w:rPr>
            </w:pPr>
            <w:r>
              <w:rPr>
                <w:color w:val="231F20"/>
                <w:sz w:val="14"/>
              </w:rPr>
              <w:t>ANNUEL</w:t>
            </w:r>
          </w:p>
        </w:tc>
        <w:tc>
          <w:tcPr>
            <w:tcW w:w="1207" w:type="dxa"/>
          </w:tcPr>
          <w:p>
            <w:pPr>
              <w:pStyle w:val="TableParagraph"/>
              <w:ind w:left="220"/>
              <w:rPr>
                <w:sz w:val="14"/>
              </w:rPr>
            </w:pPr>
            <w:r>
              <w:rPr>
                <w:color w:val="231F20"/>
                <w:w w:val="105"/>
                <w:sz w:val="14"/>
              </w:rPr>
              <w:t>90 €</w:t>
            </w:r>
          </w:p>
        </w:tc>
        <w:tc>
          <w:tcPr>
            <w:tcW w:w="1207" w:type="dxa"/>
          </w:tcPr>
          <w:p>
            <w:pPr>
              <w:pStyle w:val="TableParagraph"/>
              <w:rPr>
                <w:sz w:val="14"/>
              </w:rPr>
            </w:pPr>
            <w:r>
              <w:rPr>
                <w:color w:val="231F20"/>
                <w:w w:val="105"/>
                <w:sz w:val="14"/>
              </w:rPr>
              <w:t>130 €</w:t>
            </w:r>
          </w:p>
        </w:tc>
      </w:tr>
    </w:tbl>
    <w:p>
      <w:pPr>
        <w:pStyle w:val="Heading1"/>
        <w:numPr>
          <w:ilvl w:val="0"/>
          <w:numId w:val="1"/>
        </w:numPr>
        <w:tabs>
          <w:tab w:pos="304" w:val="left" w:leader="none"/>
        </w:tabs>
        <w:spacing w:line="240" w:lineRule="auto" w:before="116" w:after="0"/>
        <w:ind w:left="143" w:right="38" w:firstLine="0"/>
        <w:jc w:val="left"/>
        <w:rPr>
          <w:rFonts w:ascii="Tahoma" w:hAnsi="Tahoma"/>
        </w:rPr>
      </w:pPr>
      <w:r>
        <w:rPr>
          <w:rFonts w:ascii="Tahoma" w:hAnsi="Tahoma"/>
          <w:color w:val="231F20"/>
        </w:rPr>
        <w:t>– CONDITIONS D’ATTRIBUTION DE LA CARTE </w:t>
      </w:r>
      <w:r>
        <w:rPr>
          <w:rFonts w:ascii="Tahoma" w:hAnsi="Tahoma"/>
          <w:color w:val="231F20"/>
          <w:spacing w:val="-8"/>
        </w:rPr>
        <w:t>DE </w:t>
      </w:r>
      <w:r>
        <w:rPr>
          <w:rFonts w:ascii="Tahoma" w:hAnsi="Tahoma"/>
          <w:color w:val="231F20"/>
        </w:rPr>
        <w:t>TRANSPORT SCOLAIRE</w:t>
      </w:r>
    </w:p>
    <w:p>
      <w:pPr>
        <w:pStyle w:val="BodyText"/>
        <w:spacing w:before="5"/>
        <w:rPr>
          <w:rFonts w:ascii="Tahoma"/>
          <w:b/>
        </w:rPr>
      </w:pPr>
    </w:p>
    <w:p>
      <w:pPr>
        <w:spacing w:before="0"/>
        <w:ind w:left="143" w:right="0" w:firstLine="0"/>
        <w:jc w:val="both"/>
        <w:rPr>
          <w:b/>
          <w:sz w:val="14"/>
        </w:rPr>
      </w:pPr>
      <w:r>
        <w:rPr>
          <w:b/>
          <w:color w:val="231F20"/>
          <w:w w:val="105"/>
          <w:sz w:val="14"/>
        </w:rPr>
        <w:t>Article 5 : Bénéficiaires</w:t>
      </w:r>
    </w:p>
    <w:p>
      <w:pPr>
        <w:pStyle w:val="BodyText"/>
        <w:spacing w:line="249" w:lineRule="auto" w:before="7"/>
        <w:ind w:left="143" w:right="38"/>
        <w:jc w:val="both"/>
      </w:pPr>
      <w:r>
        <w:rPr>
          <w:color w:val="231F20"/>
        </w:rPr>
        <w:t>Peuvent</w:t>
      </w:r>
      <w:r>
        <w:rPr>
          <w:color w:val="231F20"/>
          <w:spacing w:val="-14"/>
        </w:rPr>
        <w:t> </w:t>
      </w:r>
      <w:r>
        <w:rPr>
          <w:color w:val="231F20"/>
        </w:rPr>
        <w:t>bénéficier</w:t>
      </w:r>
      <w:r>
        <w:rPr>
          <w:color w:val="231F20"/>
          <w:spacing w:val="-13"/>
        </w:rPr>
        <w:t> </w:t>
      </w:r>
      <w:r>
        <w:rPr>
          <w:color w:val="231F20"/>
        </w:rPr>
        <w:t>du</w:t>
      </w:r>
      <w:r>
        <w:rPr>
          <w:color w:val="231F20"/>
          <w:spacing w:val="-13"/>
        </w:rPr>
        <w:t> </w:t>
      </w:r>
      <w:r>
        <w:rPr>
          <w:color w:val="231F20"/>
        </w:rPr>
        <w:t>transport</w:t>
      </w:r>
      <w:r>
        <w:rPr>
          <w:color w:val="231F20"/>
          <w:spacing w:val="-13"/>
        </w:rPr>
        <w:t> </w:t>
      </w:r>
      <w:r>
        <w:rPr>
          <w:color w:val="231F20"/>
        </w:rPr>
        <w:t>scolaire</w:t>
      </w:r>
      <w:r>
        <w:rPr>
          <w:color w:val="231F20"/>
          <w:spacing w:val="-13"/>
        </w:rPr>
        <w:t> </w:t>
      </w:r>
      <w:r>
        <w:rPr>
          <w:color w:val="231F20"/>
        </w:rPr>
        <w:t>les</w:t>
      </w:r>
      <w:r>
        <w:rPr>
          <w:color w:val="231F20"/>
          <w:spacing w:val="-13"/>
        </w:rPr>
        <w:t> </w:t>
      </w:r>
      <w:r>
        <w:rPr>
          <w:color w:val="231F20"/>
        </w:rPr>
        <w:t>élèves</w:t>
      </w:r>
      <w:r>
        <w:rPr>
          <w:color w:val="231F20"/>
          <w:spacing w:val="-13"/>
        </w:rPr>
        <w:t> </w:t>
      </w:r>
      <w:r>
        <w:rPr>
          <w:color w:val="231F20"/>
        </w:rPr>
        <w:t>externes ou demi-pensionnaires fréquentant un </w:t>
      </w:r>
      <w:r>
        <w:rPr>
          <w:color w:val="231F20"/>
          <w:spacing w:val="-2"/>
        </w:rPr>
        <w:t>établissement </w:t>
      </w:r>
      <w:r>
        <w:rPr>
          <w:color w:val="231F20"/>
        </w:rPr>
        <w:t>scolaire de la maternelle au BTS. Les élèves des </w:t>
      </w:r>
      <w:r>
        <w:rPr>
          <w:color w:val="231F20"/>
          <w:spacing w:val="-3"/>
        </w:rPr>
        <w:t>classes </w:t>
      </w:r>
      <w:r>
        <w:rPr>
          <w:color w:val="231F20"/>
        </w:rPr>
        <w:t>relais bénéficient aussi du transport</w:t>
      </w:r>
      <w:r>
        <w:rPr>
          <w:color w:val="231F20"/>
          <w:spacing w:val="-3"/>
        </w:rPr>
        <w:t> </w:t>
      </w:r>
      <w:r>
        <w:rPr>
          <w:color w:val="231F20"/>
        </w:rPr>
        <w:t>scolaire.</w:t>
      </w:r>
    </w:p>
    <w:p>
      <w:pPr>
        <w:pStyle w:val="BodyText"/>
        <w:spacing w:before="3"/>
        <w:ind w:left="143"/>
        <w:jc w:val="both"/>
      </w:pPr>
      <w:r>
        <w:rPr>
          <w:color w:val="231F20"/>
        </w:rPr>
        <w:t>Pour bénéficier du service de transport scolaire, les</w:t>
      </w:r>
    </w:p>
    <w:p>
      <w:pPr>
        <w:pStyle w:val="BodyText"/>
        <w:spacing w:before="7"/>
        <w:ind w:left="143"/>
        <w:jc w:val="both"/>
      </w:pPr>
      <w:r>
        <w:rPr>
          <w:color w:val="231F20"/>
        </w:rPr>
        <w:t>conditions suivantes doivent être respectées :</w:t>
      </w:r>
    </w:p>
    <w:p>
      <w:pPr>
        <w:pStyle w:val="ListParagraph"/>
        <w:numPr>
          <w:ilvl w:val="1"/>
          <w:numId w:val="1"/>
        </w:numPr>
        <w:tabs>
          <w:tab w:pos="596" w:val="left" w:leader="none"/>
          <w:tab w:pos="597" w:val="left" w:leader="none"/>
        </w:tabs>
        <w:spacing w:line="249" w:lineRule="auto" w:before="7" w:after="0"/>
        <w:ind w:left="597" w:right="38" w:hanging="360"/>
        <w:jc w:val="left"/>
        <w:rPr>
          <w:sz w:val="14"/>
        </w:rPr>
      </w:pPr>
      <w:r>
        <w:rPr>
          <w:color w:val="231F20"/>
          <w:sz w:val="14"/>
        </w:rPr>
        <w:t>le dépôt d’un dossier complet en </w:t>
      </w:r>
      <w:r>
        <w:rPr>
          <w:color w:val="231F20"/>
          <w:spacing w:val="-3"/>
          <w:sz w:val="14"/>
        </w:rPr>
        <w:t>agence </w:t>
      </w:r>
      <w:r>
        <w:rPr>
          <w:color w:val="231F20"/>
          <w:sz w:val="14"/>
        </w:rPr>
        <w:t>commerciale,</w:t>
      </w:r>
    </w:p>
    <w:p>
      <w:pPr>
        <w:pStyle w:val="ListParagraph"/>
        <w:numPr>
          <w:ilvl w:val="1"/>
          <w:numId w:val="1"/>
        </w:numPr>
        <w:tabs>
          <w:tab w:pos="596" w:val="left" w:leader="none"/>
          <w:tab w:pos="597" w:val="left" w:leader="none"/>
        </w:tabs>
        <w:spacing w:line="240" w:lineRule="auto" w:before="1" w:after="0"/>
        <w:ind w:left="597" w:right="0" w:hanging="360"/>
        <w:jc w:val="left"/>
        <w:rPr>
          <w:sz w:val="14"/>
        </w:rPr>
      </w:pPr>
      <w:r>
        <w:rPr>
          <w:color w:val="231F20"/>
          <w:sz w:val="14"/>
        </w:rPr>
        <w:t>la validation technique de la</w:t>
      </w:r>
      <w:r>
        <w:rPr>
          <w:color w:val="231F20"/>
          <w:spacing w:val="8"/>
          <w:sz w:val="14"/>
        </w:rPr>
        <w:t> </w:t>
      </w:r>
      <w:r>
        <w:rPr>
          <w:color w:val="231F20"/>
          <w:sz w:val="14"/>
        </w:rPr>
        <w:t>demande,</w:t>
      </w:r>
    </w:p>
    <w:p>
      <w:pPr>
        <w:pStyle w:val="ListParagraph"/>
        <w:numPr>
          <w:ilvl w:val="1"/>
          <w:numId w:val="1"/>
        </w:numPr>
        <w:tabs>
          <w:tab w:pos="596" w:val="left" w:leader="none"/>
          <w:tab w:pos="597" w:val="left" w:leader="none"/>
        </w:tabs>
        <w:spacing w:line="240" w:lineRule="auto" w:before="7" w:after="0"/>
        <w:ind w:left="597" w:right="0" w:hanging="360"/>
        <w:jc w:val="left"/>
        <w:rPr>
          <w:sz w:val="14"/>
        </w:rPr>
      </w:pPr>
      <w:r>
        <w:rPr>
          <w:color w:val="231F20"/>
          <w:sz w:val="14"/>
        </w:rPr>
        <w:t>le règlement du</w:t>
      </w:r>
      <w:r>
        <w:rPr>
          <w:color w:val="231F20"/>
          <w:spacing w:val="-11"/>
          <w:sz w:val="14"/>
        </w:rPr>
        <w:t> </w:t>
      </w:r>
      <w:r>
        <w:rPr>
          <w:color w:val="231F20"/>
          <w:sz w:val="14"/>
        </w:rPr>
        <w:t>titre.</w:t>
      </w:r>
    </w:p>
    <w:p>
      <w:pPr>
        <w:pStyle w:val="BodyText"/>
        <w:spacing w:before="2"/>
        <w:rPr>
          <w:sz w:val="15"/>
        </w:rPr>
      </w:pPr>
    </w:p>
    <w:p>
      <w:pPr>
        <w:pStyle w:val="Heading1"/>
      </w:pPr>
      <w:r>
        <w:rPr>
          <w:color w:val="231F20"/>
          <w:w w:val="105"/>
        </w:rPr>
        <w:t>Article 6 : Conditions de</w:t>
      </w:r>
      <w:r>
        <w:rPr>
          <w:color w:val="231F20"/>
          <w:spacing w:val="-21"/>
          <w:w w:val="105"/>
        </w:rPr>
        <w:t> </w:t>
      </w:r>
      <w:r>
        <w:rPr>
          <w:color w:val="231F20"/>
          <w:w w:val="105"/>
        </w:rPr>
        <w:t>distance</w:t>
      </w:r>
    </w:p>
    <w:p>
      <w:pPr>
        <w:pStyle w:val="BodyText"/>
        <w:spacing w:line="249" w:lineRule="auto" w:before="7"/>
        <w:ind w:left="143" w:right="38"/>
        <w:jc w:val="both"/>
      </w:pPr>
      <w:r>
        <w:rPr>
          <w:color w:val="231F20"/>
        </w:rPr>
        <w:t>La distance entre le domicile et l’établissement scolaire fréquenté</w:t>
      </w:r>
      <w:r>
        <w:rPr>
          <w:color w:val="231F20"/>
          <w:spacing w:val="-6"/>
        </w:rPr>
        <w:t> </w:t>
      </w:r>
      <w:r>
        <w:rPr>
          <w:color w:val="231F20"/>
        </w:rPr>
        <w:t>doit</w:t>
      </w:r>
      <w:r>
        <w:rPr>
          <w:color w:val="231F20"/>
          <w:spacing w:val="-5"/>
        </w:rPr>
        <w:t> </w:t>
      </w:r>
      <w:r>
        <w:rPr>
          <w:color w:val="231F20"/>
        </w:rPr>
        <w:t>être</w:t>
      </w:r>
      <w:r>
        <w:rPr>
          <w:color w:val="231F20"/>
          <w:spacing w:val="-5"/>
        </w:rPr>
        <w:t> </w:t>
      </w:r>
      <w:r>
        <w:rPr>
          <w:color w:val="231F20"/>
        </w:rPr>
        <w:t>supérieur</w:t>
      </w:r>
      <w:r>
        <w:rPr>
          <w:color w:val="231F20"/>
          <w:spacing w:val="-5"/>
        </w:rPr>
        <w:t> </w:t>
      </w:r>
      <w:r>
        <w:rPr>
          <w:color w:val="231F20"/>
        </w:rPr>
        <w:t>à</w:t>
      </w:r>
      <w:r>
        <w:rPr>
          <w:color w:val="231F20"/>
          <w:spacing w:val="-5"/>
        </w:rPr>
        <w:t> </w:t>
      </w:r>
      <w:r>
        <w:rPr>
          <w:color w:val="231F20"/>
        </w:rPr>
        <w:t>1,7</w:t>
      </w:r>
      <w:r>
        <w:rPr>
          <w:color w:val="231F20"/>
          <w:spacing w:val="-6"/>
        </w:rPr>
        <w:t> </w:t>
      </w:r>
      <w:r>
        <w:rPr>
          <w:color w:val="231F20"/>
        </w:rPr>
        <w:t>kilomètre.</w:t>
      </w:r>
      <w:r>
        <w:rPr>
          <w:color w:val="231F20"/>
          <w:spacing w:val="-5"/>
        </w:rPr>
        <w:t> </w:t>
      </w:r>
      <w:r>
        <w:rPr>
          <w:color w:val="231F20"/>
        </w:rPr>
        <w:t>Les</w:t>
      </w:r>
      <w:r>
        <w:rPr>
          <w:color w:val="231F20"/>
          <w:spacing w:val="-5"/>
        </w:rPr>
        <w:t> </w:t>
      </w:r>
      <w:r>
        <w:rPr>
          <w:color w:val="231F20"/>
        </w:rPr>
        <w:t>distances seront</w:t>
      </w:r>
      <w:r>
        <w:rPr>
          <w:color w:val="231F20"/>
          <w:spacing w:val="-11"/>
        </w:rPr>
        <w:t> </w:t>
      </w:r>
      <w:r>
        <w:rPr>
          <w:color w:val="231F20"/>
        </w:rPr>
        <w:t>appréciées</w:t>
      </w:r>
      <w:r>
        <w:rPr>
          <w:color w:val="231F20"/>
          <w:spacing w:val="-10"/>
        </w:rPr>
        <w:t> </w:t>
      </w:r>
      <w:r>
        <w:rPr>
          <w:color w:val="231F20"/>
        </w:rPr>
        <w:t>sur</w:t>
      </w:r>
      <w:r>
        <w:rPr>
          <w:color w:val="231F20"/>
          <w:spacing w:val="-11"/>
        </w:rPr>
        <w:t> </w:t>
      </w:r>
      <w:r>
        <w:rPr>
          <w:color w:val="231F20"/>
        </w:rPr>
        <w:t>le</w:t>
      </w:r>
      <w:r>
        <w:rPr>
          <w:color w:val="231F20"/>
          <w:spacing w:val="-10"/>
        </w:rPr>
        <w:t> </w:t>
      </w:r>
      <w:r>
        <w:rPr>
          <w:color w:val="231F20"/>
        </w:rPr>
        <w:t>trajet</w:t>
      </w:r>
      <w:r>
        <w:rPr>
          <w:color w:val="231F20"/>
          <w:spacing w:val="-10"/>
        </w:rPr>
        <w:t> </w:t>
      </w:r>
      <w:r>
        <w:rPr>
          <w:color w:val="231F20"/>
        </w:rPr>
        <w:t>le</w:t>
      </w:r>
      <w:r>
        <w:rPr>
          <w:color w:val="231F20"/>
          <w:spacing w:val="-11"/>
        </w:rPr>
        <w:t> </w:t>
      </w:r>
      <w:r>
        <w:rPr>
          <w:color w:val="231F20"/>
        </w:rPr>
        <w:t>plus</w:t>
      </w:r>
      <w:r>
        <w:rPr>
          <w:color w:val="231F20"/>
          <w:spacing w:val="-10"/>
        </w:rPr>
        <w:t> </w:t>
      </w:r>
      <w:r>
        <w:rPr>
          <w:color w:val="231F20"/>
        </w:rPr>
        <w:t>court,</w:t>
      </w:r>
      <w:r>
        <w:rPr>
          <w:color w:val="231F20"/>
          <w:spacing w:val="-11"/>
        </w:rPr>
        <w:t> </w:t>
      </w:r>
      <w:r>
        <w:rPr>
          <w:color w:val="231F20"/>
        </w:rPr>
        <w:t>sûr</w:t>
      </w:r>
      <w:r>
        <w:rPr>
          <w:color w:val="231F20"/>
          <w:spacing w:val="-10"/>
        </w:rPr>
        <w:t> </w:t>
      </w:r>
      <w:r>
        <w:rPr>
          <w:color w:val="231F20"/>
        </w:rPr>
        <w:t>et</w:t>
      </w:r>
      <w:r>
        <w:rPr>
          <w:color w:val="231F20"/>
          <w:spacing w:val="-10"/>
        </w:rPr>
        <w:t> </w:t>
      </w:r>
      <w:r>
        <w:rPr>
          <w:color w:val="231F20"/>
        </w:rPr>
        <w:t>praticable en toute</w:t>
      </w:r>
      <w:r>
        <w:rPr>
          <w:color w:val="231F20"/>
          <w:spacing w:val="3"/>
        </w:rPr>
        <w:t> </w:t>
      </w:r>
      <w:r>
        <w:rPr>
          <w:color w:val="231F20"/>
        </w:rPr>
        <w:t>saison.</w:t>
      </w:r>
    </w:p>
    <w:p>
      <w:pPr>
        <w:pStyle w:val="BodyText"/>
        <w:spacing w:line="249" w:lineRule="auto" w:before="3"/>
        <w:ind w:left="143" w:right="38"/>
        <w:jc w:val="both"/>
      </w:pPr>
      <w:r>
        <w:rPr>
          <w:color w:val="231F20"/>
        </w:rPr>
        <w:t>Ces conditions ne s’appliquent pas dans le cas où le trajet présente</w:t>
      </w:r>
      <w:r>
        <w:rPr>
          <w:color w:val="231F20"/>
          <w:spacing w:val="-15"/>
        </w:rPr>
        <w:t> </w:t>
      </w:r>
      <w:r>
        <w:rPr>
          <w:color w:val="231F20"/>
        </w:rPr>
        <w:t>un</w:t>
      </w:r>
      <w:r>
        <w:rPr>
          <w:color w:val="231F20"/>
          <w:spacing w:val="-14"/>
        </w:rPr>
        <w:t> </w:t>
      </w:r>
      <w:r>
        <w:rPr>
          <w:color w:val="231F20"/>
        </w:rPr>
        <w:t>danger</w:t>
      </w:r>
      <w:r>
        <w:rPr>
          <w:color w:val="231F20"/>
          <w:spacing w:val="-14"/>
        </w:rPr>
        <w:t> </w:t>
      </w:r>
      <w:r>
        <w:rPr>
          <w:color w:val="231F20"/>
        </w:rPr>
        <w:t>particulier</w:t>
      </w:r>
      <w:r>
        <w:rPr>
          <w:color w:val="231F20"/>
          <w:spacing w:val="-14"/>
        </w:rPr>
        <w:t> </w:t>
      </w:r>
      <w:r>
        <w:rPr>
          <w:color w:val="231F20"/>
        </w:rPr>
        <w:t>mis</w:t>
      </w:r>
      <w:r>
        <w:rPr>
          <w:color w:val="231F20"/>
          <w:spacing w:val="-14"/>
        </w:rPr>
        <w:t> </w:t>
      </w:r>
      <w:r>
        <w:rPr>
          <w:color w:val="231F20"/>
        </w:rPr>
        <w:t>en</w:t>
      </w:r>
      <w:r>
        <w:rPr>
          <w:color w:val="231F20"/>
          <w:spacing w:val="-14"/>
        </w:rPr>
        <w:t> </w:t>
      </w:r>
      <w:r>
        <w:rPr>
          <w:color w:val="231F20"/>
        </w:rPr>
        <w:t>évidence</w:t>
      </w:r>
      <w:r>
        <w:rPr>
          <w:color w:val="231F20"/>
          <w:spacing w:val="-14"/>
        </w:rPr>
        <w:t> </w:t>
      </w:r>
      <w:r>
        <w:rPr>
          <w:color w:val="231F20"/>
        </w:rPr>
        <w:t>par</w:t>
      </w:r>
      <w:r>
        <w:rPr>
          <w:color w:val="231F20"/>
          <w:spacing w:val="-14"/>
        </w:rPr>
        <w:t> </w:t>
      </w:r>
      <w:r>
        <w:rPr>
          <w:color w:val="231F20"/>
        </w:rPr>
        <w:t>l’autorité compétente (S.P.L, Régie</w:t>
      </w:r>
      <w:r>
        <w:rPr>
          <w:color w:val="231F20"/>
          <w:spacing w:val="-10"/>
        </w:rPr>
        <w:t> </w:t>
      </w:r>
      <w:r>
        <w:rPr>
          <w:color w:val="231F20"/>
        </w:rPr>
        <w:t>Intercommunale…)</w:t>
      </w:r>
    </w:p>
    <w:p>
      <w:pPr>
        <w:pStyle w:val="BodyText"/>
        <w:spacing w:line="249" w:lineRule="auto" w:before="1"/>
        <w:ind w:left="143" w:right="38"/>
        <w:jc w:val="both"/>
      </w:pPr>
      <w:r>
        <w:rPr>
          <w:color w:val="231F20"/>
        </w:rPr>
        <w:t>Le</w:t>
      </w:r>
      <w:r>
        <w:rPr>
          <w:color w:val="231F20"/>
          <w:spacing w:val="-13"/>
        </w:rPr>
        <w:t> </w:t>
      </w:r>
      <w:r>
        <w:rPr>
          <w:color w:val="231F20"/>
        </w:rPr>
        <w:t>transport</w:t>
      </w:r>
      <w:r>
        <w:rPr>
          <w:color w:val="231F20"/>
          <w:spacing w:val="-13"/>
        </w:rPr>
        <w:t> </w:t>
      </w:r>
      <w:r>
        <w:rPr>
          <w:color w:val="231F20"/>
        </w:rPr>
        <w:t>spécialisé</w:t>
      </w:r>
      <w:r>
        <w:rPr>
          <w:color w:val="231F20"/>
          <w:spacing w:val="-13"/>
        </w:rPr>
        <w:t> </w:t>
      </w:r>
      <w:r>
        <w:rPr>
          <w:color w:val="231F20"/>
        </w:rPr>
        <w:t>des</w:t>
      </w:r>
      <w:r>
        <w:rPr>
          <w:color w:val="231F20"/>
          <w:spacing w:val="-13"/>
        </w:rPr>
        <w:t> </w:t>
      </w:r>
      <w:r>
        <w:rPr>
          <w:color w:val="231F20"/>
        </w:rPr>
        <w:t>élèves</w:t>
      </w:r>
      <w:r>
        <w:rPr>
          <w:color w:val="231F20"/>
          <w:spacing w:val="-13"/>
        </w:rPr>
        <w:t> </w:t>
      </w:r>
      <w:r>
        <w:rPr>
          <w:color w:val="231F20"/>
        </w:rPr>
        <w:t>reconnus</w:t>
      </w:r>
      <w:r>
        <w:rPr>
          <w:color w:val="231F20"/>
          <w:spacing w:val="-13"/>
        </w:rPr>
        <w:t> </w:t>
      </w:r>
      <w:r>
        <w:rPr>
          <w:color w:val="231F20"/>
        </w:rPr>
        <w:t>handicapés</w:t>
      </w:r>
      <w:r>
        <w:rPr>
          <w:color w:val="231F20"/>
          <w:spacing w:val="-13"/>
        </w:rPr>
        <w:t> </w:t>
      </w:r>
      <w:r>
        <w:rPr>
          <w:color w:val="231F20"/>
          <w:spacing w:val="-6"/>
        </w:rPr>
        <w:t>par </w:t>
      </w:r>
      <w:r>
        <w:rPr>
          <w:color w:val="231F20"/>
        </w:rPr>
        <w:t>la Commission Départementale d’Education Spéciale </w:t>
      </w:r>
      <w:r>
        <w:rPr>
          <w:color w:val="231F20"/>
          <w:spacing w:val="-4"/>
        </w:rPr>
        <w:t>n’est </w:t>
      </w:r>
      <w:r>
        <w:rPr>
          <w:color w:val="231F20"/>
        </w:rPr>
        <w:t>pas soumis à des critères de</w:t>
      </w:r>
      <w:r>
        <w:rPr>
          <w:color w:val="231F20"/>
          <w:spacing w:val="-3"/>
        </w:rPr>
        <w:t> </w:t>
      </w:r>
      <w:r>
        <w:rPr>
          <w:color w:val="231F20"/>
        </w:rPr>
        <w:t>distance.</w:t>
      </w:r>
    </w:p>
    <w:p>
      <w:pPr>
        <w:pStyle w:val="BodyText"/>
        <w:spacing w:before="9"/>
      </w:pPr>
    </w:p>
    <w:p>
      <w:pPr>
        <w:spacing w:line="249" w:lineRule="auto" w:before="0"/>
        <w:ind w:left="143" w:right="38" w:firstLine="0"/>
        <w:jc w:val="both"/>
        <w:rPr>
          <w:sz w:val="14"/>
        </w:rPr>
      </w:pPr>
      <w:r>
        <w:rPr>
          <w:b/>
          <w:color w:val="231F20"/>
          <w:sz w:val="14"/>
        </w:rPr>
        <w:t>Article 7 : Conditions liées à l’établissement scolaire </w:t>
      </w:r>
      <w:r>
        <w:rPr>
          <w:color w:val="231F20"/>
          <w:sz w:val="14"/>
        </w:rPr>
        <w:t>L’élève est entièrement libre du choix du statut (public ou privé) de l’établissement fréquenté. Mais une fois ce choix</w:t>
      </w:r>
    </w:p>
    <w:p>
      <w:pPr>
        <w:pStyle w:val="BodyText"/>
        <w:spacing w:before="65"/>
        <w:ind w:left="143"/>
        <w:jc w:val="both"/>
      </w:pPr>
      <w:r>
        <w:rPr/>
        <w:br w:type="column"/>
      </w:r>
      <w:r>
        <w:rPr>
          <w:color w:val="231F20"/>
        </w:rPr>
        <w:t>effectué, les règles suivantes doivent être respectées pour</w:t>
      </w:r>
    </w:p>
    <w:p>
      <w:pPr>
        <w:pStyle w:val="BodyText"/>
        <w:spacing w:before="7"/>
        <w:ind w:left="143"/>
        <w:jc w:val="both"/>
      </w:pPr>
      <w:r>
        <w:rPr>
          <w:color w:val="231F20"/>
        </w:rPr>
        <w:t>pouvoir bénéficier du transport scolaire.</w:t>
      </w:r>
    </w:p>
    <w:p>
      <w:pPr>
        <w:pStyle w:val="ListParagraph"/>
        <w:numPr>
          <w:ilvl w:val="1"/>
          <w:numId w:val="1"/>
        </w:numPr>
        <w:tabs>
          <w:tab w:pos="597" w:val="left" w:leader="none"/>
        </w:tabs>
        <w:spacing w:line="249" w:lineRule="auto" w:before="7" w:after="0"/>
        <w:ind w:left="597" w:right="38" w:hanging="360"/>
        <w:jc w:val="both"/>
        <w:rPr>
          <w:sz w:val="14"/>
        </w:rPr>
      </w:pPr>
      <w:r>
        <w:rPr>
          <w:color w:val="231F20"/>
          <w:sz w:val="14"/>
        </w:rPr>
        <w:t>Enseignement maternel et primaire : l’élève </w:t>
      </w:r>
      <w:r>
        <w:rPr>
          <w:color w:val="231F20"/>
          <w:spacing w:val="-3"/>
          <w:sz w:val="14"/>
        </w:rPr>
        <w:t>doit </w:t>
      </w:r>
      <w:r>
        <w:rPr>
          <w:color w:val="231F20"/>
          <w:sz w:val="14"/>
        </w:rPr>
        <w:t>fréquenter l’école maternelle ou primaire le </w:t>
      </w:r>
      <w:r>
        <w:rPr>
          <w:color w:val="231F20"/>
          <w:spacing w:val="-5"/>
          <w:sz w:val="14"/>
        </w:rPr>
        <w:t>plus </w:t>
      </w:r>
      <w:r>
        <w:rPr>
          <w:color w:val="231F20"/>
          <w:sz w:val="14"/>
        </w:rPr>
        <w:t>proche de son</w:t>
      </w:r>
      <w:r>
        <w:rPr>
          <w:color w:val="231F20"/>
          <w:spacing w:val="4"/>
          <w:sz w:val="14"/>
        </w:rPr>
        <w:t> </w:t>
      </w:r>
      <w:r>
        <w:rPr>
          <w:color w:val="231F20"/>
          <w:sz w:val="14"/>
        </w:rPr>
        <w:t>domicile.</w:t>
      </w:r>
    </w:p>
    <w:p>
      <w:pPr>
        <w:pStyle w:val="ListParagraph"/>
        <w:numPr>
          <w:ilvl w:val="1"/>
          <w:numId w:val="1"/>
        </w:numPr>
        <w:tabs>
          <w:tab w:pos="597" w:val="left" w:leader="none"/>
        </w:tabs>
        <w:spacing w:line="249" w:lineRule="auto" w:before="2" w:after="0"/>
        <w:ind w:left="597" w:right="38" w:hanging="360"/>
        <w:jc w:val="both"/>
        <w:rPr>
          <w:sz w:val="14"/>
        </w:rPr>
      </w:pPr>
      <w:r>
        <w:rPr>
          <w:color w:val="231F20"/>
          <w:sz w:val="14"/>
        </w:rPr>
        <w:t>Enseignement de premier cycle du second </w:t>
      </w:r>
      <w:r>
        <w:rPr>
          <w:color w:val="231F20"/>
          <w:spacing w:val="-3"/>
          <w:sz w:val="14"/>
        </w:rPr>
        <w:t>degré </w:t>
      </w:r>
      <w:r>
        <w:rPr>
          <w:color w:val="231F20"/>
          <w:sz w:val="14"/>
        </w:rPr>
        <w:t>(Collège)</w:t>
      </w:r>
      <w:r>
        <w:rPr>
          <w:color w:val="231F20"/>
          <w:spacing w:val="-21"/>
          <w:sz w:val="14"/>
        </w:rPr>
        <w:t> </w:t>
      </w:r>
      <w:r>
        <w:rPr>
          <w:color w:val="231F20"/>
          <w:sz w:val="14"/>
        </w:rPr>
        <w:t>:</w:t>
      </w:r>
      <w:r>
        <w:rPr>
          <w:color w:val="231F20"/>
          <w:spacing w:val="-21"/>
          <w:sz w:val="14"/>
        </w:rPr>
        <w:t> </w:t>
      </w:r>
      <w:r>
        <w:rPr>
          <w:color w:val="231F20"/>
          <w:sz w:val="14"/>
        </w:rPr>
        <w:t>l’élève</w:t>
      </w:r>
      <w:r>
        <w:rPr>
          <w:color w:val="231F20"/>
          <w:spacing w:val="-21"/>
          <w:sz w:val="14"/>
        </w:rPr>
        <w:t> </w:t>
      </w:r>
      <w:r>
        <w:rPr>
          <w:color w:val="231F20"/>
          <w:sz w:val="14"/>
        </w:rPr>
        <w:t>doit</w:t>
      </w:r>
      <w:r>
        <w:rPr>
          <w:color w:val="231F20"/>
          <w:spacing w:val="-21"/>
          <w:sz w:val="14"/>
        </w:rPr>
        <w:t> </w:t>
      </w:r>
      <w:r>
        <w:rPr>
          <w:color w:val="231F20"/>
          <w:sz w:val="14"/>
        </w:rPr>
        <w:t>être</w:t>
      </w:r>
      <w:r>
        <w:rPr>
          <w:color w:val="231F20"/>
          <w:spacing w:val="-21"/>
          <w:sz w:val="14"/>
        </w:rPr>
        <w:t> </w:t>
      </w:r>
      <w:r>
        <w:rPr>
          <w:color w:val="231F20"/>
          <w:sz w:val="14"/>
        </w:rPr>
        <w:t>scolarisé</w:t>
      </w:r>
      <w:r>
        <w:rPr>
          <w:color w:val="231F20"/>
          <w:spacing w:val="-20"/>
          <w:sz w:val="14"/>
        </w:rPr>
        <w:t> </w:t>
      </w:r>
      <w:r>
        <w:rPr>
          <w:color w:val="231F20"/>
          <w:sz w:val="14"/>
        </w:rPr>
        <w:t>au</w:t>
      </w:r>
      <w:r>
        <w:rPr>
          <w:color w:val="231F20"/>
          <w:spacing w:val="-21"/>
          <w:sz w:val="14"/>
        </w:rPr>
        <w:t> </w:t>
      </w:r>
      <w:r>
        <w:rPr>
          <w:color w:val="231F20"/>
          <w:sz w:val="14"/>
        </w:rPr>
        <w:t>collège</w:t>
      </w:r>
      <w:r>
        <w:rPr>
          <w:color w:val="231F20"/>
          <w:spacing w:val="-21"/>
          <w:sz w:val="14"/>
        </w:rPr>
        <w:t> </w:t>
      </w:r>
      <w:r>
        <w:rPr>
          <w:color w:val="231F20"/>
          <w:sz w:val="14"/>
        </w:rPr>
        <w:t>de</w:t>
      </w:r>
      <w:r>
        <w:rPr>
          <w:color w:val="231F20"/>
          <w:spacing w:val="-21"/>
          <w:sz w:val="14"/>
        </w:rPr>
        <w:t> </w:t>
      </w:r>
      <w:r>
        <w:rPr>
          <w:color w:val="231F20"/>
          <w:spacing w:val="-4"/>
          <w:sz w:val="14"/>
        </w:rPr>
        <w:t>son </w:t>
      </w:r>
      <w:r>
        <w:rPr>
          <w:color w:val="231F20"/>
          <w:sz w:val="14"/>
        </w:rPr>
        <w:t>secteur sauf dérogations accordées par</w:t>
      </w:r>
      <w:r>
        <w:rPr>
          <w:color w:val="231F20"/>
          <w:spacing w:val="-21"/>
          <w:sz w:val="14"/>
        </w:rPr>
        <w:t> </w:t>
      </w:r>
      <w:r>
        <w:rPr>
          <w:color w:val="231F20"/>
          <w:spacing w:val="-2"/>
          <w:sz w:val="14"/>
        </w:rPr>
        <w:t>l’Inspection </w:t>
      </w:r>
      <w:r>
        <w:rPr>
          <w:color w:val="231F20"/>
          <w:sz w:val="14"/>
        </w:rPr>
        <w:t>de</w:t>
      </w:r>
      <w:r>
        <w:rPr>
          <w:color w:val="231F20"/>
          <w:spacing w:val="-9"/>
          <w:sz w:val="14"/>
        </w:rPr>
        <w:t> </w:t>
      </w:r>
      <w:r>
        <w:rPr>
          <w:color w:val="231F20"/>
          <w:sz w:val="14"/>
        </w:rPr>
        <w:t>l’Académie</w:t>
      </w:r>
      <w:r>
        <w:rPr>
          <w:color w:val="231F20"/>
          <w:spacing w:val="-8"/>
          <w:sz w:val="14"/>
        </w:rPr>
        <w:t> </w:t>
      </w:r>
      <w:r>
        <w:rPr>
          <w:color w:val="231F20"/>
          <w:sz w:val="14"/>
        </w:rPr>
        <w:t>pour</w:t>
      </w:r>
      <w:r>
        <w:rPr>
          <w:color w:val="231F20"/>
          <w:spacing w:val="-8"/>
          <w:sz w:val="14"/>
        </w:rPr>
        <w:t> </w:t>
      </w:r>
      <w:r>
        <w:rPr>
          <w:color w:val="231F20"/>
          <w:sz w:val="14"/>
        </w:rPr>
        <w:t>les</w:t>
      </w:r>
      <w:r>
        <w:rPr>
          <w:color w:val="231F20"/>
          <w:spacing w:val="-8"/>
          <w:sz w:val="14"/>
        </w:rPr>
        <w:t> </w:t>
      </w:r>
      <w:r>
        <w:rPr>
          <w:color w:val="231F20"/>
          <w:sz w:val="14"/>
        </w:rPr>
        <w:t>orientations</w:t>
      </w:r>
      <w:r>
        <w:rPr>
          <w:color w:val="231F20"/>
          <w:spacing w:val="-8"/>
          <w:sz w:val="14"/>
        </w:rPr>
        <w:t> </w:t>
      </w:r>
      <w:r>
        <w:rPr>
          <w:color w:val="231F20"/>
          <w:sz w:val="14"/>
        </w:rPr>
        <w:t>consécutives</w:t>
      </w:r>
      <w:r>
        <w:rPr>
          <w:color w:val="231F20"/>
          <w:spacing w:val="-9"/>
          <w:sz w:val="14"/>
        </w:rPr>
        <w:t> au </w:t>
      </w:r>
      <w:r>
        <w:rPr>
          <w:color w:val="231F20"/>
          <w:sz w:val="14"/>
        </w:rPr>
        <w:t>choix de la première langue, d’options </w:t>
      </w:r>
      <w:r>
        <w:rPr>
          <w:color w:val="231F20"/>
          <w:spacing w:val="-2"/>
          <w:sz w:val="14"/>
        </w:rPr>
        <w:t>facultatives</w:t>
      </w:r>
      <w:r>
        <w:rPr>
          <w:color w:val="231F20"/>
          <w:spacing w:val="34"/>
          <w:sz w:val="14"/>
        </w:rPr>
        <w:t> </w:t>
      </w:r>
      <w:r>
        <w:rPr>
          <w:color w:val="231F20"/>
          <w:sz w:val="14"/>
        </w:rPr>
        <w:t>ou d’options</w:t>
      </w:r>
      <w:r>
        <w:rPr>
          <w:color w:val="231F20"/>
          <w:spacing w:val="3"/>
          <w:sz w:val="14"/>
        </w:rPr>
        <w:t> </w:t>
      </w:r>
      <w:r>
        <w:rPr>
          <w:color w:val="231F20"/>
          <w:sz w:val="14"/>
        </w:rPr>
        <w:t>technologiques.</w:t>
      </w:r>
    </w:p>
    <w:p>
      <w:pPr>
        <w:pStyle w:val="ListParagraph"/>
        <w:numPr>
          <w:ilvl w:val="1"/>
          <w:numId w:val="1"/>
        </w:numPr>
        <w:tabs>
          <w:tab w:pos="597" w:val="left" w:leader="none"/>
        </w:tabs>
        <w:spacing w:line="249" w:lineRule="auto" w:before="3" w:after="0"/>
        <w:ind w:left="597" w:right="38" w:hanging="360"/>
        <w:jc w:val="both"/>
        <w:rPr>
          <w:sz w:val="14"/>
        </w:rPr>
      </w:pPr>
      <w:r>
        <w:rPr>
          <w:color w:val="231F20"/>
          <w:sz w:val="14"/>
        </w:rPr>
        <w:t>Enseignement du deuxième cycle du second </w:t>
      </w:r>
      <w:r>
        <w:rPr>
          <w:color w:val="231F20"/>
          <w:spacing w:val="-4"/>
          <w:sz w:val="14"/>
        </w:rPr>
        <w:t>degré </w:t>
      </w:r>
      <w:r>
        <w:rPr>
          <w:color w:val="231F20"/>
          <w:sz w:val="14"/>
        </w:rPr>
        <w:t>(lycées et lycées d’enseignement professionnel) </w:t>
      </w:r>
      <w:r>
        <w:rPr>
          <w:color w:val="231F20"/>
          <w:spacing w:val="-18"/>
          <w:sz w:val="14"/>
        </w:rPr>
        <w:t>: </w:t>
      </w:r>
      <w:r>
        <w:rPr>
          <w:color w:val="231F20"/>
          <w:sz w:val="14"/>
        </w:rPr>
        <w:t>l’élève</w:t>
      </w:r>
      <w:r>
        <w:rPr>
          <w:color w:val="231F20"/>
          <w:spacing w:val="-7"/>
          <w:sz w:val="14"/>
        </w:rPr>
        <w:t> </w:t>
      </w:r>
      <w:r>
        <w:rPr>
          <w:color w:val="231F20"/>
          <w:sz w:val="14"/>
        </w:rPr>
        <w:t>doit</w:t>
      </w:r>
      <w:r>
        <w:rPr>
          <w:color w:val="231F20"/>
          <w:spacing w:val="-6"/>
          <w:sz w:val="14"/>
        </w:rPr>
        <w:t> </w:t>
      </w:r>
      <w:r>
        <w:rPr>
          <w:color w:val="231F20"/>
          <w:sz w:val="14"/>
        </w:rPr>
        <w:t>fréquenter</w:t>
      </w:r>
      <w:r>
        <w:rPr>
          <w:color w:val="231F20"/>
          <w:spacing w:val="-6"/>
          <w:sz w:val="14"/>
        </w:rPr>
        <w:t> </w:t>
      </w:r>
      <w:r>
        <w:rPr>
          <w:color w:val="231F20"/>
          <w:sz w:val="14"/>
        </w:rPr>
        <w:t>le</w:t>
      </w:r>
      <w:r>
        <w:rPr>
          <w:color w:val="231F20"/>
          <w:spacing w:val="-6"/>
          <w:sz w:val="14"/>
        </w:rPr>
        <w:t> </w:t>
      </w:r>
      <w:r>
        <w:rPr>
          <w:color w:val="231F20"/>
          <w:sz w:val="14"/>
        </w:rPr>
        <w:t>lycée</w:t>
      </w:r>
      <w:r>
        <w:rPr>
          <w:color w:val="231F20"/>
          <w:spacing w:val="-6"/>
          <w:sz w:val="14"/>
        </w:rPr>
        <w:t> </w:t>
      </w:r>
      <w:r>
        <w:rPr>
          <w:color w:val="231F20"/>
          <w:sz w:val="14"/>
        </w:rPr>
        <w:t>le</w:t>
      </w:r>
      <w:r>
        <w:rPr>
          <w:color w:val="231F20"/>
          <w:spacing w:val="-6"/>
          <w:sz w:val="14"/>
        </w:rPr>
        <w:t> </w:t>
      </w:r>
      <w:r>
        <w:rPr>
          <w:color w:val="231F20"/>
          <w:sz w:val="14"/>
        </w:rPr>
        <w:t>plus</w:t>
      </w:r>
      <w:r>
        <w:rPr>
          <w:color w:val="231F20"/>
          <w:spacing w:val="-6"/>
          <w:sz w:val="14"/>
        </w:rPr>
        <w:t> </w:t>
      </w:r>
      <w:r>
        <w:rPr>
          <w:color w:val="231F20"/>
          <w:sz w:val="14"/>
        </w:rPr>
        <w:t>proche</w:t>
      </w:r>
      <w:r>
        <w:rPr>
          <w:color w:val="231F20"/>
          <w:spacing w:val="-6"/>
          <w:sz w:val="14"/>
        </w:rPr>
        <w:t> </w:t>
      </w:r>
      <w:r>
        <w:rPr>
          <w:color w:val="231F20"/>
          <w:sz w:val="14"/>
        </w:rPr>
        <w:t>de</w:t>
      </w:r>
      <w:r>
        <w:rPr>
          <w:color w:val="231F20"/>
          <w:spacing w:val="-6"/>
          <w:sz w:val="14"/>
        </w:rPr>
        <w:t> </w:t>
      </w:r>
      <w:r>
        <w:rPr>
          <w:color w:val="231F20"/>
          <w:spacing w:val="-5"/>
          <w:sz w:val="14"/>
        </w:rPr>
        <w:t>son </w:t>
      </w:r>
      <w:r>
        <w:rPr>
          <w:color w:val="231F20"/>
          <w:sz w:val="14"/>
        </w:rPr>
        <w:t>domicile,</w:t>
      </w:r>
      <w:r>
        <w:rPr>
          <w:color w:val="231F20"/>
          <w:spacing w:val="-6"/>
          <w:sz w:val="14"/>
        </w:rPr>
        <w:t> </w:t>
      </w:r>
      <w:r>
        <w:rPr>
          <w:color w:val="231F20"/>
          <w:sz w:val="14"/>
        </w:rPr>
        <w:t>les</w:t>
      </w:r>
      <w:r>
        <w:rPr>
          <w:color w:val="231F20"/>
          <w:spacing w:val="-6"/>
          <w:sz w:val="14"/>
        </w:rPr>
        <w:t> </w:t>
      </w:r>
      <w:r>
        <w:rPr>
          <w:color w:val="231F20"/>
          <w:sz w:val="14"/>
        </w:rPr>
        <w:t>dérogations</w:t>
      </w:r>
      <w:r>
        <w:rPr>
          <w:color w:val="231F20"/>
          <w:spacing w:val="-6"/>
          <w:sz w:val="14"/>
        </w:rPr>
        <w:t> </w:t>
      </w:r>
      <w:r>
        <w:rPr>
          <w:color w:val="231F20"/>
          <w:sz w:val="14"/>
        </w:rPr>
        <w:t>accordées</w:t>
      </w:r>
      <w:r>
        <w:rPr>
          <w:color w:val="231F20"/>
          <w:spacing w:val="-6"/>
          <w:sz w:val="14"/>
        </w:rPr>
        <w:t> </w:t>
      </w:r>
      <w:r>
        <w:rPr>
          <w:color w:val="231F20"/>
          <w:sz w:val="14"/>
        </w:rPr>
        <w:t>par</w:t>
      </w:r>
      <w:r>
        <w:rPr>
          <w:color w:val="231F20"/>
          <w:spacing w:val="-6"/>
          <w:sz w:val="14"/>
        </w:rPr>
        <w:t> </w:t>
      </w:r>
      <w:r>
        <w:rPr>
          <w:color w:val="231F20"/>
          <w:spacing w:val="-2"/>
          <w:sz w:val="14"/>
        </w:rPr>
        <w:t>l’Inspection </w:t>
      </w:r>
      <w:r>
        <w:rPr>
          <w:color w:val="231F20"/>
          <w:sz w:val="14"/>
        </w:rPr>
        <w:t>de l’Académie définies au paragraphe précédent sont également</w:t>
      </w:r>
      <w:r>
        <w:rPr>
          <w:color w:val="231F20"/>
          <w:spacing w:val="2"/>
          <w:sz w:val="14"/>
        </w:rPr>
        <w:t> </w:t>
      </w:r>
      <w:r>
        <w:rPr>
          <w:color w:val="231F20"/>
          <w:sz w:val="14"/>
        </w:rPr>
        <w:t>applicables.</w:t>
      </w:r>
    </w:p>
    <w:p>
      <w:pPr>
        <w:pStyle w:val="BodyText"/>
        <w:spacing w:before="11"/>
      </w:pPr>
    </w:p>
    <w:p>
      <w:pPr>
        <w:pStyle w:val="Heading1"/>
      </w:pPr>
      <w:r>
        <w:rPr>
          <w:color w:val="231F20"/>
          <w:w w:val="105"/>
        </w:rPr>
        <w:t>Article 8 : Dérogations</w:t>
      </w:r>
    </w:p>
    <w:p>
      <w:pPr>
        <w:pStyle w:val="BodyText"/>
        <w:spacing w:line="249" w:lineRule="auto" w:before="7"/>
        <w:ind w:left="143" w:right="38"/>
        <w:jc w:val="both"/>
      </w:pPr>
      <w:r>
        <w:rPr>
          <w:color w:val="231F20"/>
        </w:rPr>
        <w:t>Lors de l’instruction des dossiers, ceux émanant </w:t>
      </w:r>
      <w:r>
        <w:rPr>
          <w:color w:val="231F20"/>
          <w:spacing w:val="-8"/>
        </w:rPr>
        <w:t>de </w:t>
      </w:r>
      <w:r>
        <w:rPr>
          <w:color w:val="231F20"/>
        </w:rPr>
        <w:t>demandeurs</w:t>
      </w:r>
      <w:r>
        <w:rPr>
          <w:color w:val="231F20"/>
          <w:spacing w:val="-12"/>
        </w:rPr>
        <w:t> </w:t>
      </w:r>
      <w:r>
        <w:rPr>
          <w:color w:val="231F20"/>
        </w:rPr>
        <w:t>en</w:t>
      </w:r>
      <w:r>
        <w:rPr>
          <w:color w:val="231F20"/>
          <w:spacing w:val="-11"/>
        </w:rPr>
        <w:t> </w:t>
      </w:r>
      <w:r>
        <w:rPr>
          <w:color w:val="231F20"/>
        </w:rPr>
        <w:t>dérogation</w:t>
      </w:r>
      <w:r>
        <w:rPr>
          <w:color w:val="231F20"/>
          <w:spacing w:val="-11"/>
        </w:rPr>
        <w:t> </w:t>
      </w:r>
      <w:r>
        <w:rPr>
          <w:color w:val="231F20"/>
        </w:rPr>
        <w:t>par</w:t>
      </w:r>
      <w:r>
        <w:rPr>
          <w:color w:val="231F20"/>
          <w:spacing w:val="-11"/>
        </w:rPr>
        <w:t> </w:t>
      </w:r>
      <w:r>
        <w:rPr>
          <w:color w:val="231F20"/>
        </w:rPr>
        <w:t>rapport</w:t>
      </w:r>
      <w:r>
        <w:rPr>
          <w:color w:val="231F20"/>
          <w:spacing w:val="-12"/>
        </w:rPr>
        <w:t> </w:t>
      </w:r>
      <w:r>
        <w:rPr>
          <w:color w:val="231F20"/>
        </w:rPr>
        <w:t>aux</w:t>
      </w:r>
      <w:r>
        <w:rPr>
          <w:color w:val="231F20"/>
          <w:spacing w:val="-11"/>
        </w:rPr>
        <w:t> </w:t>
      </w:r>
      <w:r>
        <w:rPr>
          <w:color w:val="231F20"/>
        </w:rPr>
        <w:t>dispositions</w:t>
      </w:r>
      <w:r>
        <w:rPr>
          <w:color w:val="231F20"/>
          <w:spacing w:val="-11"/>
        </w:rPr>
        <w:t> </w:t>
      </w:r>
      <w:r>
        <w:rPr>
          <w:color w:val="231F20"/>
          <w:spacing w:val="-4"/>
        </w:rPr>
        <w:t>des </w:t>
      </w:r>
      <w:r>
        <w:rPr>
          <w:color w:val="231F20"/>
        </w:rPr>
        <w:t>articles 6 et 7 seront</w:t>
      </w:r>
      <w:r>
        <w:rPr>
          <w:color w:val="231F20"/>
          <w:spacing w:val="3"/>
        </w:rPr>
        <w:t> </w:t>
      </w:r>
      <w:r>
        <w:rPr>
          <w:color w:val="231F20"/>
        </w:rPr>
        <w:t>refusés.</w:t>
      </w:r>
    </w:p>
    <w:p>
      <w:pPr>
        <w:pStyle w:val="BodyText"/>
        <w:spacing w:line="249" w:lineRule="auto" w:before="1"/>
        <w:ind w:left="143" w:right="38"/>
        <w:jc w:val="both"/>
      </w:pPr>
      <w:r>
        <w:rPr>
          <w:color w:val="231F20"/>
        </w:rPr>
        <w:t>Les familles des élèves concernées par ce refus auront la possibilité de présenter une demande de recours gracieux auprès de Monsieur le Président de la CASUD.</w:t>
      </w:r>
    </w:p>
    <w:p>
      <w:pPr>
        <w:pStyle w:val="BodyText"/>
        <w:spacing w:line="249" w:lineRule="auto" w:before="2"/>
        <w:ind w:left="143" w:right="38"/>
        <w:jc w:val="both"/>
      </w:pPr>
      <w:r>
        <w:rPr>
          <w:color w:val="231F20"/>
        </w:rPr>
        <w:t>La</w:t>
      </w:r>
      <w:r>
        <w:rPr>
          <w:color w:val="231F20"/>
          <w:spacing w:val="-11"/>
        </w:rPr>
        <w:t> </w:t>
      </w:r>
      <w:r>
        <w:rPr>
          <w:color w:val="231F20"/>
        </w:rPr>
        <w:t>CASUD</w:t>
      </w:r>
      <w:r>
        <w:rPr>
          <w:color w:val="231F20"/>
          <w:spacing w:val="-11"/>
        </w:rPr>
        <w:t> </w:t>
      </w:r>
      <w:r>
        <w:rPr>
          <w:color w:val="231F20"/>
        </w:rPr>
        <w:t>étudiera</w:t>
      </w:r>
      <w:r>
        <w:rPr>
          <w:color w:val="231F20"/>
          <w:spacing w:val="-10"/>
        </w:rPr>
        <w:t> </w:t>
      </w:r>
      <w:r>
        <w:rPr>
          <w:color w:val="231F20"/>
        </w:rPr>
        <w:t>les</w:t>
      </w:r>
      <w:r>
        <w:rPr>
          <w:color w:val="231F20"/>
          <w:spacing w:val="-11"/>
        </w:rPr>
        <w:t> </w:t>
      </w:r>
      <w:r>
        <w:rPr>
          <w:color w:val="231F20"/>
        </w:rPr>
        <w:t>demandes</w:t>
      </w:r>
      <w:r>
        <w:rPr>
          <w:color w:val="231F20"/>
          <w:spacing w:val="-11"/>
        </w:rPr>
        <w:t> </w:t>
      </w:r>
      <w:r>
        <w:rPr>
          <w:color w:val="231F20"/>
        </w:rPr>
        <w:t>de</w:t>
      </w:r>
      <w:r>
        <w:rPr>
          <w:color w:val="231F20"/>
          <w:spacing w:val="-10"/>
        </w:rPr>
        <w:t> </w:t>
      </w:r>
      <w:r>
        <w:rPr>
          <w:color w:val="231F20"/>
        </w:rPr>
        <w:t>recours</w:t>
      </w:r>
      <w:r>
        <w:rPr>
          <w:color w:val="231F20"/>
          <w:spacing w:val="-11"/>
        </w:rPr>
        <w:t> </w:t>
      </w:r>
      <w:r>
        <w:rPr>
          <w:color w:val="231F20"/>
        </w:rPr>
        <w:t>dans</w:t>
      </w:r>
      <w:r>
        <w:rPr>
          <w:color w:val="231F20"/>
          <w:spacing w:val="-11"/>
        </w:rPr>
        <w:t> </w:t>
      </w:r>
      <w:r>
        <w:rPr>
          <w:color w:val="231F20"/>
        </w:rPr>
        <w:t>le</w:t>
      </w:r>
      <w:r>
        <w:rPr>
          <w:color w:val="231F20"/>
          <w:spacing w:val="-10"/>
        </w:rPr>
        <w:t> </w:t>
      </w:r>
      <w:r>
        <w:rPr>
          <w:color w:val="231F20"/>
          <w:spacing w:val="-3"/>
        </w:rPr>
        <w:t>cadre </w:t>
      </w:r>
      <w:r>
        <w:rPr>
          <w:color w:val="231F20"/>
        </w:rPr>
        <w:t>des moyens</w:t>
      </w:r>
      <w:r>
        <w:rPr>
          <w:color w:val="231F20"/>
          <w:spacing w:val="1"/>
        </w:rPr>
        <w:t> </w:t>
      </w:r>
      <w:r>
        <w:rPr>
          <w:color w:val="231F20"/>
        </w:rPr>
        <w:t>existants.</w:t>
      </w:r>
    </w:p>
    <w:p>
      <w:pPr>
        <w:pStyle w:val="BodyText"/>
        <w:spacing w:before="8"/>
      </w:pPr>
    </w:p>
    <w:p>
      <w:pPr>
        <w:pStyle w:val="BodyText"/>
        <w:ind w:left="143"/>
        <w:jc w:val="both"/>
      </w:pPr>
      <w:r>
        <w:rPr>
          <w:color w:val="231F20"/>
          <w:u w:val="single" w:color="231F20"/>
        </w:rPr>
        <w:t>Les régimes dérogatoires :</w:t>
      </w:r>
    </w:p>
    <w:p>
      <w:pPr>
        <w:pStyle w:val="Heading1"/>
        <w:spacing w:line="249" w:lineRule="auto" w:before="7"/>
        <w:ind w:right="38"/>
      </w:pPr>
      <w:r>
        <w:rPr>
          <w:color w:val="231F20"/>
          <w:w w:val="105"/>
        </w:rPr>
        <w:t>*Élèves ayant obtenu une inscription dans un établissement extérieur à la sectorisation de leur lieu d’habitation (primaires, collèges)</w:t>
      </w:r>
    </w:p>
    <w:p>
      <w:pPr>
        <w:pStyle w:val="BodyText"/>
        <w:spacing w:before="9"/>
        <w:rPr>
          <w:b/>
        </w:rPr>
      </w:pPr>
    </w:p>
    <w:p>
      <w:pPr>
        <w:pStyle w:val="BodyText"/>
        <w:spacing w:line="249" w:lineRule="auto"/>
        <w:ind w:left="143" w:right="38"/>
        <w:jc w:val="both"/>
      </w:pPr>
      <w:r>
        <w:rPr>
          <w:color w:val="231F20"/>
        </w:rPr>
        <w:t>Les élèves ayant obtenu une inscription dans </w:t>
      </w:r>
      <w:r>
        <w:rPr>
          <w:color w:val="231F20"/>
          <w:spacing w:val="-8"/>
        </w:rPr>
        <w:t>un </w:t>
      </w:r>
      <w:r>
        <w:rPr>
          <w:color w:val="231F20"/>
        </w:rPr>
        <w:t>établissement (primaire ou  collège)  à  l’extérieur  de  </w:t>
      </w:r>
      <w:r>
        <w:rPr>
          <w:color w:val="231F20"/>
          <w:spacing w:val="-7"/>
        </w:rPr>
        <w:t>de </w:t>
      </w:r>
      <w:r>
        <w:rPr>
          <w:color w:val="231F20"/>
        </w:rPr>
        <w:t>la sectorisation relative à leur lieu d’habitation pourront être acceptés sur les transports scolaires de la CASUD </w:t>
      </w:r>
      <w:r>
        <w:rPr>
          <w:color w:val="231F20"/>
          <w:spacing w:val="-14"/>
        </w:rPr>
        <w:t>à </w:t>
      </w:r>
      <w:r>
        <w:rPr>
          <w:color w:val="231F20"/>
        </w:rPr>
        <w:t>condition que le circuit existe et dans la limite des places disponibles.</w:t>
      </w:r>
    </w:p>
    <w:p>
      <w:pPr>
        <w:pStyle w:val="BodyText"/>
        <w:spacing w:line="249" w:lineRule="auto" w:before="4"/>
        <w:ind w:left="143" w:right="38"/>
        <w:jc w:val="both"/>
      </w:pPr>
      <w:r>
        <w:rPr>
          <w:color w:val="231F20"/>
        </w:rPr>
        <w:t>Dans ce cas l’inscription est annuelle et la démarche est à renouveler l’année suivante.</w:t>
      </w:r>
    </w:p>
    <w:p>
      <w:pPr>
        <w:pStyle w:val="BodyText"/>
        <w:spacing w:line="249" w:lineRule="auto" w:before="1"/>
        <w:ind w:left="143" w:right="38"/>
        <w:jc w:val="both"/>
      </w:pPr>
      <w:r>
        <w:rPr>
          <w:color w:val="231F20"/>
        </w:rPr>
        <w:t>Le tarif applicable aux élèves ainsi admis par dérogation, est celui du régime général en vigueur.</w:t>
      </w:r>
    </w:p>
    <w:p>
      <w:pPr>
        <w:pStyle w:val="BodyText"/>
        <w:spacing w:before="8"/>
      </w:pPr>
    </w:p>
    <w:p>
      <w:pPr>
        <w:pStyle w:val="Heading1"/>
      </w:pPr>
      <w:r>
        <w:rPr>
          <w:color w:val="231F20"/>
        </w:rPr>
        <w:t>*Élèves inscrits en classe de SEGPA</w:t>
      </w:r>
    </w:p>
    <w:p>
      <w:pPr>
        <w:pStyle w:val="BodyText"/>
        <w:spacing w:line="249" w:lineRule="auto" w:before="7"/>
        <w:ind w:left="143" w:right="38"/>
        <w:jc w:val="both"/>
      </w:pPr>
      <w:r>
        <w:rPr>
          <w:color w:val="231F20"/>
        </w:rPr>
        <w:t>Les élèves inscrits en classe de SEGPA sont considérés comme prioritaires à l’accès d’un transport scolaire. </w:t>
      </w:r>
      <w:r>
        <w:rPr>
          <w:color w:val="231F20"/>
          <w:spacing w:val="-6"/>
        </w:rPr>
        <w:t>Ils </w:t>
      </w:r>
      <w:r>
        <w:rPr>
          <w:color w:val="231F20"/>
        </w:rPr>
        <w:t>sont donc soumis aux mêmes modalités d’inscription </w:t>
      </w:r>
      <w:r>
        <w:rPr>
          <w:color w:val="231F20"/>
          <w:spacing w:val="-6"/>
        </w:rPr>
        <w:t>que </w:t>
      </w:r>
      <w:r>
        <w:rPr>
          <w:color w:val="231F20"/>
        </w:rPr>
        <w:t>les élèves du régime général. La CASUD veillera dans la mesure</w:t>
      </w:r>
      <w:r>
        <w:rPr>
          <w:color w:val="231F20"/>
          <w:spacing w:val="-18"/>
        </w:rPr>
        <w:t> </w:t>
      </w:r>
      <w:r>
        <w:rPr>
          <w:color w:val="231F20"/>
        </w:rPr>
        <w:t>du</w:t>
      </w:r>
      <w:r>
        <w:rPr>
          <w:color w:val="231F20"/>
          <w:spacing w:val="-18"/>
        </w:rPr>
        <w:t> </w:t>
      </w:r>
      <w:r>
        <w:rPr>
          <w:color w:val="231F20"/>
        </w:rPr>
        <w:t>possible</w:t>
      </w:r>
      <w:r>
        <w:rPr>
          <w:color w:val="231F20"/>
          <w:spacing w:val="-18"/>
        </w:rPr>
        <w:t> </w:t>
      </w:r>
      <w:r>
        <w:rPr>
          <w:color w:val="231F20"/>
        </w:rPr>
        <w:t>à</w:t>
      </w:r>
      <w:r>
        <w:rPr>
          <w:color w:val="231F20"/>
          <w:spacing w:val="-18"/>
        </w:rPr>
        <w:t> </w:t>
      </w:r>
      <w:r>
        <w:rPr>
          <w:color w:val="231F20"/>
        </w:rPr>
        <w:t>répondre</w:t>
      </w:r>
      <w:r>
        <w:rPr>
          <w:color w:val="231F20"/>
          <w:spacing w:val="-18"/>
        </w:rPr>
        <w:t> </w:t>
      </w:r>
      <w:r>
        <w:rPr>
          <w:color w:val="231F20"/>
        </w:rPr>
        <w:t>aux</w:t>
      </w:r>
      <w:r>
        <w:rPr>
          <w:color w:val="231F20"/>
          <w:spacing w:val="-18"/>
        </w:rPr>
        <w:t> </w:t>
      </w:r>
      <w:r>
        <w:rPr>
          <w:color w:val="231F20"/>
        </w:rPr>
        <w:t>demandes</w:t>
      </w:r>
      <w:r>
        <w:rPr>
          <w:color w:val="231F20"/>
          <w:spacing w:val="-18"/>
        </w:rPr>
        <w:t> </w:t>
      </w:r>
      <w:r>
        <w:rPr>
          <w:color w:val="231F20"/>
        </w:rPr>
        <w:t>d’inscriptions et à la mise en œuvre de moyens</w:t>
      </w:r>
      <w:r>
        <w:rPr>
          <w:color w:val="231F20"/>
          <w:spacing w:val="-2"/>
        </w:rPr>
        <w:t> </w:t>
      </w:r>
      <w:r>
        <w:rPr>
          <w:color w:val="231F20"/>
        </w:rPr>
        <w:t>appropriés.</w:t>
      </w:r>
    </w:p>
    <w:p>
      <w:pPr>
        <w:pStyle w:val="BodyText"/>
        <w:spacing w:line="249" w:lineRule="auto" w:before="3"/>
        <w:ind w:left="143" w:right="38"/>
        <w:jc w:val="both"/>
      </w:pPr>
      <w:r>
        <w:rPr>
          <w:color w:val="231F20"/>
        </w:rPr>
        <w:t>Ces élèves sont soumis au même régime disciplinaire </w:t>
      </w:r>
      <w:r>
        <w:rPr>
          <w:color w:val="231F20"/>
          <w:spacing w:val="-5"/>
        </w:rPr>
        <w:t>que </w:t>
      </w:r>
      <w:r>
        <w:rPr>
          <w:color w:val="231F20"/>
        </w:rPr>
        <w:t>les autres élèves et sont susceptibles d’être exclus en </w:t>
      </w:r>
      <w:r>
        <w:rPr>
          <w:color w:val="231F20"/>
          <w:spacing w:val="-6"/>
        </w:rPr>
        <w:t>cas </w:t>
      </w:r>
      <w:r>
        <w:rPr>
          <w:color w:val="231F20"/>
        </w:rPr>
        <w:t>de problème de comportement grave dans les conditions prévues</w:t>
      </w:r>
      <w:r>
        <w:rPr>
          <w:color w:val="231F20"/>
          <w:spacing w:val="-20"/>
        </w:rPr>
        <w:t> </w:t>
      </w:r>
      <w:r>
        <w:rPr>
          <w:color w:val="231F20"/>
        </w:rPr>
        <w:t>au</w:t>
      </w:r>
      <w:r>
        <w:rPr>
          <w:color w:val="231F20"/>
          <w:spacing w:val="-19"/>
        </w:rPr>
        <w:t> </w:t>
      </w:r>
      <w:r>
        <w:rPr>
          <w:color w:val="231F20"/>
        </w:rPr>
        <w:t>règlement</w:t>
      </w:r>
      <w:r>
        <w:rPr>
          <w:color w:val="231F20"/>
          <w:spacing w:val="-19"/>
        </w:rPr>
        <w:t> </w:t>
      </w:r>
      <w:r>
        <w:rPr>
          <w:color w:val="231F20"/>
        </w:rPr>
        <w:t>des</w:t>
      </w:r>
      <w:r>
        <w:rPr>
          <w:color w:val="231F20"/>
          <w:spacing w:val="-19"/>
        </w:rPr>
        <w:t> </w:t>
      </w:r>
      <w:r>
        <w:rPr>
          <w:color w:val="231F20"/>
        </w:rPr>
        <w:t>transports</w:t>
      </w:r>
      <w:r>
        <w:rPr>
          <w:color w:val="231F20"/>
          <w:spacing w:val="-19"/>
        </w:rPr>
        <w:t> </w:t>
      </w:r>
      <w:r>
        <w:rPr>
          <w:color w:val="231F20"/>
        </w:rPr>
        <w:t>scolaires</w:t>
      </w:r>
      <w:r>
        <w:rPr>
          <w:color w:val="231F20"/>
          <w:spacing w:val="-19"/>
        </w:rPr>
        <w:t> </w:t>
      </w:r>
      <w:r>
        <w:rPr>
          <w:color w:val="231F20"/>
        </w:rPr>
        <w:t>de</w:t>
      </w:r>
      <w:r>
        <w:rPr>
          <w:color w:val="231F20"/>
          <w:spacing w:val="-19"/>
        </w:rPr>
        <w:t> </w:t>
      </w:r>
      <w:r>
        <w:rPr>
          <w:color w:val="231F20"/>
        </w:rPr>
        <w:t>la</w:t>
      </w:r>
      <w:r>
        <w:rPr>
          <w:color w:val="231F20"/>
          <w:spacing w:val="-19"/>
        </w:rPr>
        <w:t> </w:t>
      </w:r>
      <w:r>
        <w:rPr>
          <w:color w:val="231F20"/>
          <w:spacing w:val="-3"/>
        </w:rPr>
        <w:t>CASUD.</w:t>
      </w:r>
    </w:p>
    <w:p>
      <w:pPr>
        <w:pStyle w:val="BodyText"/>
        <w:spacing w:before="9"/>
      </w:pPr>
    </w:p>
    <w:p>
      <w:pPr>
        <w:pStyle w:val="Heading1"/>
        <w:spacing w:line="249" w:lineRule="auto" w:before="1"/>
        <w:ind w:right="38"/>
      </w:pPr>
      <w:r>
        <w:rPr>
          <w:color w:val="231F20"/>
          <w:w w:val="105"/>
        </w:rPr>
        <w:t>*Élèves gardés en alternance chez parents séparés (deux circuits pour un élève)</w:t>
      </w:r>
    </w:p>
    <w:p>
      <w:pPr>
        <w:pStyle w:val="BodyText"/>
        <w:spacing w:line="249" w:lineRule="auto" w:before="1"/>
        <w:ind w:left="143" w:right="38"/>
        <w:jc w:val="both"/>
      </w:pPr>
      <w:r>
        <w:rPr>
          <w:color w:val="231F20"/>
        </w:rPr>
        <w:t>Les demandes nécessitant l’immobilisation de places </w:t>
      </w:r>
      <w:r>
        <w:rPr>
          <w:color w:val="231F20"/>
          <w:spacing w:val="-4"/>
        </w:rPr>
        <w:t>pour </w:t>
      </w:r>
      <w:r>
        <w:rPr>
          <w:color w:val="231F20"/>
        </w:rPr>
        <w:t>un même élève sur deux véhicules différents </w:t>
      </w:r>
      <w:r>
        <w:rPr>
          <w:color w:val="231F20"/>
          <w:spacing w:val="-2"/>
        </w:rPr>
        <w:t>nécessiteront </w:t>
      </w:r>
      <w:r>
        <w:rPr>
          <w:color w:val="231F20"/>
        </w:rPr>
        <w:t>une double inscription indiquant l’adresse principale </w:t>
      </w:r>
      <w:r>
        <w:rPr>
          <w:color w:val="231F20"/>
          <w:spacing w:val="-7"/>
        </w:rPr>
        <w:t>et </w:t>
      </w:r>
      <w:r>
        <w:rPr>
          <w:color w:val="231F20"/>
        </w:rPr>
        <w:t>l’adresse secondaire de l’élève. L’inscription donnera </w:t>
      </w:r>
      <w:r>
        <w:rPr>
          <w:color w:val="231F20"/>
          <w:spacing w:val="-4"/>
        </w:rPr>
        <w:t>lieu </w:t>
      </w:r>
      <w:r>
        <w:rPr>
          <w:color w:val="231F20"/>
        </w:rPr>
        <w:t>à la délivrance d’une carte de transport scolaire </w:t>
      </w:r>
      <w:r>
        <w:rPr>
          <w:color w:val="231F20"/>
          <w:spacing w:val="-4"/>
        </w:rPr>
        <w:t>pour </w:t>
      </w:r>
      <w:r>
        <w:rPr>
          <w:color w:val="231F20"/>
        </w:rPr>
        <w:t>l’adresse principale et à la délivrance d’une autorisation pour</w:t>
      </w:r>
      <w:r>
        <w:rPr>
          <w:color w:val="231F20"/>
          <w:spacing w:val="-11"/>
        </w:rPr>
        <w:t> </w:t>
      </w:r>
      <w:r>
        <w:rPr>
          <w:color w:val="231F20"/>
        </w:rPr>
        <w:t>l’adresse</w:t>
      </w:r>
      <w:r>
        <w:rPr>
          <w:color w:val="231F20"/>
          <w:spacing w:val="-11"/>
        </w:rPr>
        <w:t> </w:t>
      </w:r>
      <w:r>
        <w:rPr>
          <w:color w:val="231F20"/>
        </w:rPr>
        <w:t>secondaire.</w:t>
      </w:r>
      <w:r>
        <w:rPr>
          <w:color w:val="231F20"/>
          <w:spacing w:val="-11"/>
        </w:rPr>
        <w:t> </w:t>
      </w:r>
      <w:r>
        <w:rPr>
          <w:color w:val="231F20"/>
        </w:rPr>
        <w:t>Un</w:t>
      </w:r>
      <w:r>
        <w:rPr>
          <w:color w:val="231F20"/>
          <w:spacing w:val="-11"/>
        </w:rPr>
        <w:t> </w:t>
      </w:r>
      <w:r>
        <w:rPr>
          <w:color w:val="231F20"/>
        </w:rPr>
        <w:t>seul</w:t>
      </w:r>
      <w:r>
        <w:rPr>
          <w:color w:val="231F20"/>
          <w:spacing w:val="-11"/>
        </w:rPr>
        <w:t> </w:t>
      </w:r>
      <w:r>
        <w:rPr>
          <w:color w:val="231F20"/>
        </w:rPr>
        <w:t>paiement</w:t>
      </w:r>
      <w:r>
        <w:rPr>
          <w:color w:val="231F20"/>
          <w:spacing w:val="-11"/>
        </w:rPr>
        <w:t> </w:t>
      </w:r>
      <w:r>
        <w:rPr>
          <w:color w:val="231F20"/>
        </w:rPr>
        <w:t>sera</w:t>
      </w:r>
      <w:r>
        <w:rPr>
          <w:color w:val="231F20"/>
          <w:spacing w:val="-10"/>
        </w:rPr>
        <w:t> </w:t>
      </w:r>
      <w:r>
        <w:rPr>
          <w:color w:val="231F20"/>
          <w:spacing w:val="-3"/>
        </w:rPr>
        <w:t>demandé </w:t>
      </w:r>
      <w:r>
        <w:rPr>
          <w:color w:val="231F20"/>
        </w:rPr>
        <w:t>aux</w:t>
      </w:r>
      <w:r>
        <w:rPr>
          <w:color w:val="231F20"/>
          <w:spacing w:val="1"/>
        </w:rPr>
        <w:t> </w:t>
      </w:r>
      <w:r>
        <w:rPr>
          <w:color w:val="231F20"/>
        </w:rPr>
        <w:t>familles.</w:t>
      </w:r>
    </w:p>
    <w:p>
      <w:pPr>
        <w:pStyle w:val="BodyText"/>
        <w:rPr>
          <w:sz w:val="15"/>
        </w:rPr>
      </w:pPr>
    </w:p>
    <w:p>
      <w:pPr>
        <w:pStyle w:val="Heading1"/>
      </w:pPr>
      <w:r>
        <w:rPr>
          <w:color w:val="231F20"/>
          <w:w w:val="105"/>
        </w:rPr>
        <w:t>*Élèves handicapés</w:t>
      </w:r>
    </w:p>
    <w:p>
      <w:pPr>
        <w:pStyle w:val="BodyText"/>
        <w:spacing w:line="249" w:lineRule="auto" w:before="7"/>
        <w:ind w:left="143" w:right="38"/>
        <w:jc w:val="both"/>
      </w:pPr>
      <w:r>
        <w:rPr>
          <w:color w:val="231F20"/>
        </w:rPr>
        <w:t>Il</w:t>
      </w:r>
      <w:r>
        <w:rPr>
          <w:color w:val="231F20"/>
          <w:spacing w:val="-16"/>
        </w:rPr>
        <w:t> </w:t>
      </w:r>
      <w:r>
        <w:rPr>
          <w:color w:val="231F20"/>
        </w:rPr>
        <w:t>est</w:t>
      </w:r>
      <w:r>
        <w:rPr>
          <w:color w:val="231F20"/>
          <w:spacing w:val="-15"/>
        </w:rPr>
        <w:t> </w:t>
      </w:r>
      <w:r>
        <w:rPr>
          <w:color w:val="231F20"/>
        </w:rPr>
        <w:t>précisé</w:t>
      </w:r>
      <w:r>
        <w:rPr>
          <w:color w:val="231F20"/>
          <w:spacing w:val="-16"/>
        </w:rPr>
        <w:t> </w:t>
      </w:r>
      <w:r>
        <w:rPr>
          <w:color w:val="231F20"/>
        </w:rPr>
        <w:t>que</w:t>
      </w:r>
      <w:r>
        <w:rPr>
          <w:color w:val="231F20"/>
          <w:spacing w:val="-15"/>
        </w:rPr>
        <w:t> </w:t>
      </w:r>
      <w:r>
        <w:rPr>
          <w:color w:val="231F20"/>
        </w:rPr>
        <w:t>l’orientation</w:t>
      </w:r>
      <w:r>
        <w:rPr>
          <w:color w:val="231F20"/>
          <w:spacing w:val="-16"/>
        </w:rPr>
        <w:t> </w:t>
      </w:r>
      <w:r>
        <w:rPr>
          <w:color w:val="231F20"/>
        </w:rPr>
        <w:t>des</w:t>
      </w:r>
      <w:r>
        <w:rPr>
          <w:color w:val="231F20"/>
          <w:spacing w:val="-15"/>
        </w:rPr>
        <w:t> </w:t>
      </w:r>
      <w:r>
        <w:rPr>
          <w:color w:val="231F20"/>
        </w:rPr>
        <w:t>enfants</w:t>
      </w:r>
      <w:r>
        <w:rPr>
          <w:color w:val="231F20"/>
          <w:spacing w:val="-16"/>
        </w:rPr>
        <w:t> </w:t>
      </w:r>
      <w:r>
        <w:rPr>
          <w:color w:val="231F20"/>
        </w:rPr>
        <w:t>handicapés</w:t>
      </w:r>
      <w:r>
        <w:rPr>
          <w:color w:val="231F20"/>
          <w:spacing w:val="-15"/>
        </w:rPr>
        <w:t> </w:t>
      </w:r>
      <w:r>
        <w:rPr>
          <w:color w:val="231F20"/>
          <w:spacing w:val="-3"/>
        </w:rPr>
        <w:t>relève </w:t>
      </w:r>
      <w:r>
        <w:rPr>
          <w:color w:val="231F20"/>
        </w:rPr>
        <w:t>de la Maison Départementale des Personnes Handicapés (MDPH). La commission définit en fonction du taux et </w:t>
      </w:r>
      <w:r>
        <w:rPr>
          <w:color w:val="231F20"/>
          <w:spacing w:val="-6"/>
        </w:rPr>
        <w:t>de </w:t>
      </w:r>
      <w:r>
        <w:rPr>
          <w:color w:val="231F20"/>
        </w:rPr>
        <w:t>la nature du handicap les besoins de prises en charge </w:t>
      </w:r>
      <w:r>
        <w:rPr>
          <w:color w:val="231F20"/>
          <w:spacing w:val="-7"/>
        </w:rPr>
        <w:t>en</w:t>
      </w:r>
      <w:r>
        <w:rPr>
          <w:color w:val="231F20"/>
          <w:spacing w:val="24"/>
        </w:rPr>
        <w:t> </w:t>
      </w:r>
      <w:r>
        <w:rPr>
          <w:color w:val="231F20"/>
        </w:rPr>
        <w:t>matière de</w:t>
      </w:r>
      <w:r>
        <w:rPr>
          <w:color w:val="231F20"/>
          <w:spacing w:val="3"/>
        </w:rPr>
        <w:t> </w:t>
      </w:r>
      <w:r>
        <w:rPr>
          <w:color w:val="231F20"/>
        </w:rPr>
        <w:t>transport.</w:t>
      </w:r>
    </w:p>
    <w:p>
      <w:pPr>
        <w:pStyle w:val="BodyText"/>
        <w:spacing w:line="249" w:lineRule="auto" w:before="3"/>
        <w:ind w:left="143" w:right="38"/>
        <w:jc w:val="both"/>
      </w:pPr>
      <w:r>
        <w:rPr>
          <w:color w:val="231F20"/>
        </w:rPr>
        <w:t>Le</w:t>
      </w:r>
      <w:r>
        <w:rPr>
          <w:color w:val="231F20"/>
          <w:spacing w:val="-7"/>
        </w:rPr>
        <w:t> </w:t>
      </w:r>
      <w:r>
        <w:rPr>
          <w:color w:val="231F20"/>
        </w:rPr>
        <w:t>Conseil</w:t>
      </w:r>
      <w:r>
        <w:rPr>
          <w:color w:val="231F20"/>
          <w:spacing w:val="-7"/>
        </w:rPr>
        <w:t> </w:t>
      </w:r>
      <w:r>
        <w:rPr>
          <w:color w:val="231F20"/>
        </w:rPr>
        <w:t>Départemental</w:t>
      </w:r>
      <w:r>
        <w:rPr>
          <w:color w:val="231F20"/>
          <w:spacing w:val="-6"/>
        </w:rPr>
        <w:t> </w:t>
      </w:r>
      <w:r>
        <w:rPr>
          <w:color w:val="231F20"/>
        </w:rPr>
        <w:t>assure</w:t>
      </w:r>
      <w:r>
        <w:rPr>
          <w:color w:val="231F20"/>
          <w:spacing w:val="-7"/>
        </w:rPr>
        <w:t> </w:t>
      </w:r>
      <w:r>
        <w:rPr>
          <w:color w:val="231F20"/>
        </w:rPr>
        <w:t>actuellement</w:t>
      </w:r>
      <w:r>
        <w:rPr>
          <w:color w:val="231F20"/>
          <w:spacing w:val="-7"/>
        </w:rPr>
        <w:t> </w:t>
      </w:r>
      <w:r>
        <w:rPr>
          <w:color w:val="231F20"/>
        </w:rPr>
        <w:t>le</w:t>
      </w:r>
      <w:r>
        <w:rPr>
          <w:color w:val="231F20"/>
          <w:spacing w:val="-6"/>
        </w:rPr>
        <w:t> </w:t>
      </w:r>
      <w:r>
        <w:rPr>
          <w:color w:val="231F20"/>
        </w:rPr>
        <w:t>transport des enfants présentant un taux de handicap de plus </w:t>
      </w:r>
      <w:r>
        <w:rPr>
          <w:color w:val="231F20"/>
          <w:spacing w:val="-8"/>
        </w:rPr>
        <w:t>de </w:t>
      </w:r>
      <w:r>
        <w:rPr>
          <w:color w:val="231F20"/>
        </w:rPr>
        <w:t>50%,</w:t>
      </w:r>
      <w:r>
        <w:rPr>
          <w:color w:val="231F20"/>
          <w:spacing w:val="-10"/>
        </w:rPr>
        <w:t> </w:t>
      </w:r>
      <w:r>
        <w:rPr>
          <w:color w:val="231F20"/>
        </w:rPr>
        <w:t>soit</w:t>
      </w:r>
      <w:r>
        <w:rPr>
          <w:color w:val="231F20"/>
          <w:spacing w:val="-9"/>
        </w:rPr>
        <w:t> </w:t>
      </w:r>
      <w:r>
        <w:rPr>
          <w:color w:val="231F20"/>
        </w:rPr>
        <w:t>par</w:t>
      </w:r>
      <w:r>
        <w:rPr>
          <w:color w:val="231F20"/>
          <w:spacing w:val="-10"/>
        </w:rPr>
        <w:t> </w:t>
      </w:r>
      <w:r>
        <w:rPr>
          <w:color w:val="231F20"/>
        </w:rPr>
        <w:t>conventionnement</w:t>
      </w:r>
      <w:r>
        <w:rPr>
          <w:color w:val="231F20"/>
          <w:spacing w:val="-9"/>
        </w:rPr>
        <w:t> </w:t>
      </w:r>
      <w:r>
        <w:rPr>
          <w:color w:val="231F20"/>
        </w:rPr>
        <w:t>avec</w:t>
      </w:r>
      <w:r>
        <w:rPr>
          <w:color w:val="231F20"/>
          <w:spacing w:val="-10"/>
        </w:rPr>
        <w:t> </w:t>
      </w:r>
      <w:r>
        <w:rPr>
          <w:color w:val="231F20"/>
        </w:rPr>
        <w:t>des</w:t>
      </w:r>
      <w:r>
        <w:rPr>
          <w:color w:val="231F20"/>
          <w:spacing w:val="-9"/>
        </w:rPr>
        <w:t> </w:t>
      </w:r>
      <w:r>
        <w:rPr>
          <w:color w:val="231F20"/>
        </w:rPr>
        <w:t>taxiteurs</w:t>
      </w:r>
      <w:r>
        <w:rPr>
          <w:color w:val="231F20"/>
          <w:spacing w:val="-9"/>
        </w:rPr>
        <w:t> </w:t>
      </w:r>
      <w:r>
        <w:rPr>
          <w:color w:val="231F20"/>
        </w:rPr>
        <w:t>ou</w:t>
      </w:r>
      <w:r>
        <w:rPr>
          <w:color w:val="231F20"/>
          <w:spacing w:val="-10"/>
        </w:rPr>
        <w:t> </w:t>
      </w:r>
      <w:r>
        <w:rPr>
          <w:color w:val="231F20"/>
          <w:spacing w:val="-3"/>
        </w:rPr>
        <w:t>avec </w:t>
      </w:r>
      <w:r>
        <w:rPr>
          <w:color w:val="231F20"/>
        </w:rPr>
        <w:t>le</w:t>
      </w:r>
      <w:r>
        <w:rPr>
          <w:color w:val="231F20"/>
          <w:spacing w:val="1"/>
        </w:rPr>
        <w:t> </w:t>
      </w:r>
      <w:r>
        <w:rPr>
          <w:color w:val="231F20"/>
        </w:rPr>
        <w:t>GIHP.</w:t>
      </w:r>
    </w:p>
    <w:p>
      <w:pPr>
        <w:pStyle w:val="BodyText"/>
        <w:spacing w:line="249" w:lineRule="auto" w:before="2"/>
        <w:ind w:left="143" w:right="38"/>
        <w:jc w:val="both"/>
      </w:pPr>
      <w:r>
        <w:rPr>
          <w:color w:val="231F20"/>
        </w:rPr>
        <w:t>Les élèves handicapés légers pouvant se mouvoir </w:t>
      </w:r>
      <w:r>
        <w:rPr>
          <w:color w:val="231F20"/>
          <w:spacing w:val="-4"/>
        </w:rPr>
        <w:t>sans </w:t>
      </w:r>
      <w:r>
        <w:rPr>
          <w:color w:val="231F20"/>
        </w:rPr>
        <w:t>grosses</w:t>
      </w:r>
      <w:r>
        <w:rPr>
          <w:color w:val="231F20"/>
          <w:spacing w:val="-23"/>
        </w:rPr>
        <w:t> </w:t>
      </w:r>
      <w:r>
        <w:rPr>
          <w:color w:val="231F20"/>
        </w:rPr>
        <w:t>difficultés</w:t>
      </w:r>
      <w:r>
        <w:rPr>
          <w:color w:val="231F20"/>
          <w:spacing w:val="-23"/>
        </w:rPr>
        <w:t> </w:t>
      </w:r>
      <w:r>
        <w:rPr>
          <w:color w:val="231F20"/>
        </w:rPr>
        <w:t>et</w:t>
      </w:r>
      <w:r>
        <w:rPr>
          <w:color w:val="231F20"/>
          <w:spacing w:val="-23"/>
        </w:rPr>
        <w:t> </w:t>
      </w:r>
      <w:r>
        <w:rPr>
          <w:color w:val="231F20"/>
        </w:rPr>
        <w:t>sans</w:t>
      </w:r>
      <w:r>
        <w:rPr>
          <w:color w:val="231F20"/>
          <w:spacing w:val="-23"/>
        </w:rPr>
        <w:t> </w:t>
      </w:r>
      <w:r>
        <w:rPr>
          <w:color w:val="231F20"/>
        </w:rPr>
        <w:t>risque</w:t>
      </w:r>
      <w:r>
        <w:rPr>
          <w:color w:val="231F20"/>
          <w:spacing w:val="-23"/>
        </w:rPr>
        <w:t> </w:t>
      </w:r>
      <w:r>
        <w:rPr>
          <w:color w:val="231F20"/>
        </w:rPr>
        <w:t>de</w:t>
      </w:r>
      <w:r>
        <w:rPr>
          <w:color w:val="231F20"/>
          <w:spacing w:val="-22"/>
        </w:rPr>
        <w:t> </w:t>
      </w:r>
      <w:r>
        <w:rPr>
          <w:color w:val="231F20"/>
        </w:rPr>
        <w:t>perturbations,</w:t>
      </w:r>
      <w:r>
        <w:rPr>
          <w:color w:val="231F20"/>
          <w:spacing w:val="-23"/>
        </w:rPr>
        <w:t> </w:t>
      </w:r>
      <w:r>
        <w:rPr>
          <w:color w:val="231F20"/>
        </w:rPr>
        <w:t>scolarisés dans</w:t>
      </w:r>
      <w:r>
        <w:rPr>
          <w:color w:val="231F20"/>
          <w:spacing w:val="-6"/>
        </w:rPr>
        <w:t> </w:t>
      </w:r>
      <w:r>
        <w:rPr>
          <w:color w:val="231F20"/>
        </w:rPr>
        <w:t>un</w:t>
      </w:r>
      <w:r>
        <w:rPr>
          <w:color w:val="231F20"/>
          <w:spacing w:val="-5"/>
        </w:rPr>
        <w:t> </w:t>
      </w:r>
      <w:r>
        <w:rPr>
          <w:color w:val="231F20"/>
        </w:rPr>
        <w:t>établissement</w:t>
      </w:r>
      <w:r>
        <w:rPr>
          <w:color w:val="231F20"/>
          <w:spacing w:val="-6"/>
        </w:rPr>
        <w:t> </w:t>
      </w:r>
      <w:r>
        <w:rPr>
          <w:color w:val="231F20"/>
        </w:rPr>
        <w:t>d’enseignement</w:t>
      </w:r>
      <w:r>
        <w:rPr>
          <w:color w:val="231F20"/>
          <w:spacing w:val="-5"/>
        </w:rPr>
        <w:t> </w:t>
      </w:r>
      <w:r>
        <w:rPr>
          <w:color w:val="231F20"/>
        </w:rPr>
        <w:t>classique,</w:t>
      </w:r>
      <w:r>
        <w:rPr>
          <w:color w:val="231F20"/>
          <w:spacing w:val="-5"/>
        </w:rPr>
        <w:t> </w:t>
      </w:r>
      <w:r>
        <w:rPr>
          <w:color w:val="231F20"/>
        </w:rPr>
        <w:t>sont</w:t>
      </w:r>
      <w:r>
        <w:rPr>
          <w:color w:val="231F20"/>
          <w:spacing w:val="-6"/>
        </w:rPr>
        <w:t> </w:t>
      </w:r>
      <w:r>
        <w:rPr>
          <w:color w:val="231F20"/>
          <w:spacing w:val="-4"/>
        </w:rPr>
        <w:t>pris</w:t>
      </w:r>
    </w:p>
    <w:p>
      <w:pPr>
        <w:pStyle w:val="BodyText"/>
        <w:spacing w:line="249" w:lineRule="auto" w:before="65"/>
        <w:ind w:left="143" w:right="141"/>
        <w:jc w:val="both"/>
      </w:pPr>
      <w:r>
        <w:rPr/>
        <w:br w:type="column"/>
      </w:r>
      <w:r>
        <w:rPr>
          <w:color w:val="231F20"/>
        </w:rPr>
        <w:t>en charge normalement sur les bus de transport scolaire de</w:t>
      </w:r>
      <w:r>
        <w:rPr>
          <w:color w:val="231F20"/>
          <w:spacing w:val="-5"/>
        </w:rPr>
        <w:t> </w:t>
      </w:r>
      <w:r>
        <w:rPr>
          <w:color w:val="231F20"/>
        </w:rPr>
        <w:t>la</w:t>
      </w:r>
      <w:r>
        <w:rPr>
          <w:color w:val="231F20"/>
          <w:spacing w:val="-5"/>
        </w:rPr>
        <w:t> </w:t>
      </w:r>
      <w:r>
        <w:rPr>
          <w:color w:val="231F20"/>
        </w:rPr>
        <w:t>CASUD</w:t>
      </w:r>
      <w:r>
        <w:rPr>
          <w:color w:val="231F20"/>
          <w:spacing w:val="-5"/>
        </w:rPr>
        <w:t> </w:t>
      </w:r>
      <w:r>
        <w:rPr>
          <w:color w:val="231F20"/>
        </w:rPr>
        <w:t>au</w:t>
      </w:r>
      <w:r>
        <w:rPr>
          <w:color w:val="231F20"/>
          <w:spacing w:val="-5"/>
        </w:rPr>
        <w:t> </w:t>
      </w:r>
      <w:r>
        <w:rPr>
          <w:color w:val="231F20"/>
        </w:rPr>
        <w:t>même</w:t>
      </w:r>
      <w:r>
        <w:rPr>
          <w:color w:val="231F20"/>
          <w:spacing w:val="-4"/>
        </w:rPr>
        <w:t> </w:t>
      </w:r>
      <w:r>
        <w:rPr>
          <w:color w:val="231F20"/>
        </w:rPr>
        <w:t>titre</w:t>
      </w:r>
      <w:r>
        <w:rPr>
          <w:color w:val="231F20"/>
          <w:spacing w:val="-5"/>
        </w:rPr>
        <w:t> </w:t>
      </w:r>
      <w:r>
        <w:rPr>
          <w:color w:val="231F20"/>
        </w:rPr>
        <w:t>que</w:t>
      </w:r>
      <w:r>
        <w:rPr>
          <w:color w:val="231F20"/>
          <w:spacing w:val="-5"/>
        </w:rPr>
        <w:t> </w:t>
      </w:r>
      <w:r>
        <w:rPr>
          <w:color w:val="231F20"/>
        </w:rPr>
        <w:t>tout</w:t>
      </w:r>
      <w:r>
        <w:rPr>
          <w:color w:val="231F20"/>
          <w:spacing w:val="-5"/>
        </w:rPr>
        <w:t> </w:t>
      </w:r>
      <w:r>
        <w:rPr>
          <w:color w:val="231F20"/>
        </w:rPr>
        <w:t>autre</w:t>
      </w:r>
      <w:r>
        <w:rPr>
          <w:color w:val="231F20"/>
          <w:spacing w:val="-5"/>
        </w:rPr>
        <w:t> </w:t>
      </w:r>
      <w:r>
        <w:rPr>
          <w:color w:val="231F20"/>
        </w:rPr>
        <w:t>élève</w:t>
      </w:r>
      <w:r>
        <w:rPr>
          <w:color w:val="231F20"/>
          <w:spacing w:val="-4"/>
        </w:rPr>
        <w:t> </w:t>
      </w:r>
      <w:r>
        <w:rPr>
          <w:color w:val="231F20"/>
        </w:rPr>
        <w:t>du</w:t>
      </w:r>
      <w:r>
        <w:rPr>
          <w:color w:val="231F20"/>
          <w:spacing w:val="-5"/>
        </w:rPr>
        <w:t> </w:t>
      </w:r>
      <w:r>
        <w:rPr>
          <w:color w:val="231F20"/>
        </w:rPr>
        <w:t>régime général.</w:t>
      </w:r>
    </w:p>
    <w:p>
      <w:pPr>
        <w:pStyle w:val="BodyText"/>
        <w:spacing w:before="9"/>
      </w:pPr>
    </w:p>
    <w:p>
      <w:pPr>
        <w:pStyle w:val="Heading1"/>
        <w:spacing w:line="249" w:lineRule="auto"/>
        <w:ind w:right="141"/>
      </w:pPr>
      <w:r>
        <w:rPr>
          <w:color w:val="231F20"/>
          <w:w w:val="105"/>
        </w:rPr>
        <w:t>*Élèves extérieurs à la CASUD scolarisés sur le territoire</w:t>
      </w:r>
    </w:p>
    <w:p>
      <w:pPr>
        <w:pStyle w:val="BodyText"/>
        <w:spacing w:line="249" w:lineRule="auto" w:before="1"/>
        <w:ind w:left="143" w:right="141"/>
        <w:jc w:val="both"/>
      </w:pPr>
      <w:r>
        <w:rPr>
          <w:color w:val="231F20"/>
        </w:rPr>
        <w:t>Dans</w:t>
      </w:r>
      <w:r>
        <w:rPr>
          <w:color w:val="231F20"/>
          <w:spacing w:val="-20"/>
        </w:rPr>
        <w:t> </w:t>
      </w:r>
      <w:r>
        <w:rPr>
          <w:color w:val="231F20"/>
        </w:rPr>
        <w:t>le</w:t>
      </w:r>
      <w:r>
        <w:rPr>
          <w:color w:val="231F20"/>
          <w:spacing w:val="-20"/>
        </w:rPr>
        <w:t> </w:t>
      </w:r>
      <w:r>
        <w:rPr>
          <w:color w:val="231F20"/>
        </w:rPr>
        <w:t>cas</w:t>
      </w:r>
      <w:r>
        <w:rPr>
          <w:color w:val="231F20"/>
          <w:spacing w:val="-20"/>
        </w:rPr>
        <w:t> </w:t>
      </w:r>
      <w:r>
        <w:rPr>
          <w:color w:val="231F20"/>
        </w:rPr>
        <w:t>de</w:t>
      </w:r>
      <w:r>
        <w:rPr>
          <w:color w:val="231F20"/>
          <w:spacing w:val="-20"/>
        </w:rPr>
        <w:t> </w:t>
      </w:r>
      <w:r>
        <w:rPr>
          <w:color w:val="231F20"/>
        </w:rPr>
        <w:t>nécessité</w:t>
      </w:r>
      <w:r>
        <w:rPr>
          <w:color w:val="231F20"/>
          <w:spacing w:val="-20"/>
        </w:rPr>
        <w:t> </w:t>
      </w:r>
      <w:r>
        <w:rPr>
          <w:color w:val="231F20"/>
        </w:rPr>
        <w:t>de</w:t>
      </w:r>
      <w:r>
        <w:rPr>
          <w:color w:val="231F20"/>
          <w:spacing w:val="-20"/>
        </w:rPr>
        <w:t> </w:t>
      </w:r>
      <w:r>
        <w:rPr>
          <w:color w:val="231F20"/>
        </w:rPr>
        <w:t>correspondance</w:t>
      </w:r>
      <w:r>
        <w:rPr>
          <w:color w:val="231F20"/>
          <w:spacing w:val="-20"/>
        </w:rPr>
        <w:t> </w:t>
      </w:r>
      <w:r>
        <w:rPr>
          <w:color w:val="231F20"/>
        </w:rPr>
        <w:t>entre</w:t>
      </w:r>
      <w:r>
        <w:rPr>
          <w:color w:val="231F20"/>
          <w:spacing w:val="-20"/>
        </w:rPr>
        <w:t> </w:t>
      </w:r>
      <w:r>
        <w:rPr>
          <w:color w:val="231F20"/>
        </w:rPr>
        <w:t>véhicules d’EPCI</w:t>
      </w:r>
      <w:r>
        <w:rPr>
          <w:color w:val="231F20"/>
          <w:spacing w:val="-20"/>
        </w:rPr>
        <w:t> </w:t>
      </w:r>
      <w:r>
        <w:rPr>
          <w:color w:val="231F20"/>
        </w:rPr>
        <w:t>différentes,</w:t>
      </w:r>
      <w:r>
        <w:rPr>
          <w:color w:val="231F20"/>
          <w:spacing w:val="-20"/>
        </w:rPr>
        <w:t> </w:t>
      </w:r>
      <w:r>
        <w:rPr>
          <w:color w:val="231F20"/>
        </w:rPr>
        <w:t>des</w:t>
      </w:r>
      <w:r>
        <w:rPr>
          <w:color w:val="231F20"/>
          <w:spacing w:val="-19"/>
        </w:rPr>
        <w:t> </w:t>
      </w:r>
      <w:r>
        <w:rPr>
          <w:color w:val="231F20"/>
        </w:rPr>
        <w:t>accords</w:t>
      </w:r>
      <w:r>
        <w:rPr>
          <w:color w:val="231F20"/>
          <w:spacing w:val="-20"/>
        </w:rPr>
        <w:t> </w:t>
      </w:r>
      <w:r>
        <w:rPr>
          <w:color w:val="231F20"/>
        </w:rPr>
        <w:t>doivent</w:t>
      </w:r>
      <w:r>
        <w:rPr>
          <w:color w:val="231F20"/>
          <w:spacing w:val="-19"/>
        </w:rPr>
        <w:t> </w:t>
      </w:r>
      <w:r>
        <w:rPr>
          <w:color w:val="231F20"/>
        </w:rPr>
        <w:t>être</w:t>
      </w:r>
      <w:r>
        <w:rPr>
          <w:color w:val="231F20"/>
          <w:spacing w:val="-20"/>
        </w:rPr>
        <w:t> </w:t>
      </w:r>
      <w:r>
        <w:rPr>
          <w:color w:val="231F20"/>
        </w:rPr>
        <w:t>passés</w:t>
      </w:r>
      <w:r>
        <w:rPr>
          <w:color w:val="231F20"/>
          <w:spacing w:val="-20"/>
        </w:rPr>
        <w:t> </w:t>
      </w:r>
      <w:r>
        <w:rPr>
          <w:color w:val="231F20"/>
        </w:rPr>
        <w:t>entre</w:t>
      </w:r>
      <w:r>
        <w:rPr>
          <w:color w:val="231F20"/>
          <w:spacing w:val="-19"/>
        </w:rPr>
        <w:t> </w:t>
      </w:r>
      <w:r>
        <w:rPr>
          <w:color w:val="231F20"/>
          <w:spacing w:val="-6"/>
        </w:rPr>
        <w:t>les </w:t>
      </w:r>
      <w:r>
        <w:rPr>
          <w:color w:val="231F20"/>
        </w:rPr>
        <w:t>collectivités. Le conventionnement permettra de justifier </w:t>
      </w:r>
      <w:r>
        <w:rPr>
          <w:color w:val="231F20"/>
          <w:spacing w:val="-6"/>
        </w:rPr>
        <w:t>la </w:t>
      </w:r>
      <w:r>
        <w:rPr>
          <w:color w:val="231F20"/>
        </w:rPr>
        <w:t>présence de tels élèves dans les bus scolaires de </w:t>
      </w:r>
      <w:r>
        <w:rPr>
          <w:color w:val="231F20"/>
          <w:spacing w:val="-3"/>
        </w:rPr>
        <w:t>chaque </w:t>
      </w:r>
      <w:r>
        <w:rPr>
          <w:color w:val="231F20"/>
        </w:rPr>
        <w:t>réseau.</w:t>
      </w:r>
    </w:p>
    <w:p>
      <w:pPr>
        <w:pStyle w:val="BodyText"/>
        <w:spacing w:line="249" w:lineRule="auto" w:before="3"/>
        <w:ind w:left="143" w:right="141"/>
        <w:jc w:val="both"/>
      </w:pPr>
      <w:r>
        <w:rPr>
          <w:color w:val="231F20"/>
        </w:rPr>
        <w:t>Des titres de transport seront délivrés par la CASUD </w:t>
      </w:r>
      <w:r>
        <w:rPr>
          <w:color w:val="231F20"/>
          <w:spacing w:val="-5"/>
        </w:rPr>
        <w:t>pour </w:t>
      </w:r>
      <w:r>
        <w:rPr>
          <w:color w:val="231F20"/>
        </w:rPr>
        <w:t>circuler</w:t>
      </w:r>
      <w:r>
        <w:rPr>
          <w:color w:val="231F20"/>
          <w:spacing w:val="-9"/>
        </w:rPr>
        <w:t> </w:t>
      </w:r>
      <w:r>
        <w:rPr>
          <w:color w:val="231F20"/>
        </w:rPr>
        <w:t>sur</w:t>
      </w:r>
      <w:r>
        <w:rPr>
          <w:color w:val="231F20"/>
          <w:spacing w:val="-8"/>
        </w:rPr>
        <w:t> </w:t>
      </w:r>
      <w:r>
        <w:rPr>
          <w:color w:val="231F20"/>
        </w:rPr>
        <w:t>son</w:t>
      </w:r>
      <w:r>
        <w:rPr>
          <w:color w:val="231F20"/>
          <w:spacing w:val="-8"/>
        </w:rPr>
        <w:t> </w:t>
      </w:r>
      <w:r>
        <w:rPr>
          <w:color w:val="231F20"/>
        </w:rPr>
        <w:t>réseau.</w:t>
      </w:r>
      <w:r>
        <w:rPr>
          <w:color w:val="231F20"/>
          <w:spacing w:val="-8"/>
        </w:rPr>
        <w:t> </w:t>
      </w:r>
      <w:r>
        <w:rPr>
          <w:color w:val="231F20"/>
        </w:rPr>
        <w:t>Les</w:t>
      </w:r>
      <w:r>
        <w:rPr>
          <w:color w:val="231F20"/>
          <w:spacing w:val="-8"/>
        </w:rPr>
        <w:t> </w:t>
      </w:r>
      <w:r>
        <w:rPr>
          <w:color w:val="231F20"/>
        </w:rPr>
        <w:t>conventions</w:t>
      </w:r>
      <w:r>
        <w:rPr>
          <w:color w:val="231F20"/>
          <w:spacing w:val="-8"/>
        </w:rPr>
        <w:t> </w:t>
      </w:r>
      <w:r>
        <w:rPr>
          <w:color w:val="231F20"/>
        </w:rPr>
        <w:t>préciseront</w:t>
      </w:r>
      <w:r>
        <w:rPr>
          <w:color w:val="231F20"/>
          <w:spacing w:val="-8"/>
        </w:rPr>
        <w:t> </w:t>
      </w:r>
      <w:r>
        <w:rPr>
          <w:color w:val="231F20"/>
        </w:rPr>
        <w:t>au</w:t>
      </w:r>
      <w:r>
        <w:rPr>
          <w:color w:val="231F20"/>
          <w:spacing w:val="-8"/>
        </w:rPr>
        <w:t> </w:t>
      </w:r>
      <w:r>
        <w:rPr>
          <w:color w:val="231F20"/>
          <w:spacing w:val="-4"/>
        </w:rPr>
        <w:t>cas </w:t>
      </w:r>
      <w:r>
        <w:rPr>
          <w:color w:val="231F20"/>
        </w:rPr>
        <w:t>par cas les modalités de paiement (par l’ EPCI, par </w:t>
      </w:r>
      <w:r>
        <w:rPr>
          <w:color w:val="231F20"/>
          <w:spacing w:val="-3"/>
        </w:rPr>
        <w:t>l’élève, </w:t>
      </w:r>
      <w:r>
        <w:rPr>
          <w:color w:val="231F20"/>
        </w:rPr>
        <w:t>gratuité en cas de</w:t>
      </w:r>
      <w:r>
        <w:rPr>
          <w:color w:val="231F20"/>
          <w:spacing w:val="4"/>
        </w:rPr>
        <w:t> </w:t>
      </w:r>
      <w:r>
        <w:rPr>
          <w:color w:val="231F20"/>
        </w:rPr>
        <w:t>réciprocité,...)</w:t>
      </w:r>
    </w:p>
    <w:p>
      <w:pPr>
        <w:pStyle w:val="BodyText"/>
        <w:spacing w:before="9"/>
      </w:pPr>
    </w:p>
    <w:p>
      <w:pPr>
        <w:pStyle w:val="Heading1"/>
        <w:spacing w:line="249" w:lineRule="auto"/>
        <w:ind w:right="141"/>
      </w:pPr>
      <w:r>
        <w:rPr>
          <w:color w:val="231F20"/>
          <w:w w:val="105"/>
        </w:rPr>
        <w:t>*Élèves inscrits dans un établissement privé particulier</w:t>
      </w:r>
    </w:p>
    <w:p>
      <w:pPr>
        <w:pStyle w:val="BodyText"/>
        <w:spacing w:line="249" w:lineRule="auto" w:before="1"/>
        <w:ind w:left="143" w:right="141"/>
        <w:jc w:val="both"/>
      </w:pPr>
      <w:r>
        <w:rPr>
          <w:color w:val="231F20"/>
        </w:rPr>
        <w:t>La CASUD se réserve la possibilité d’ouvrir des lignes    de transports scolaires spécifiquement à des groupes d’élèves inscrits dans des établissements de son territoire de la CASUD du fait qu’ils n’ont pas la possibilité </w:t>
      </w:r>
      <w:r>
        <w:rPr>
          <w:color w:val="231F20"/>
          <w:spacing w:val="-9"/>
        </w:rPr>
        <w:t>de </w:t>
      </w:r>
      <w:r>
        <w:rPr>
          <w:color w:val="231F20"/>
        </w:rPr>
        <w:t>s’inscrire</w:t>
      </w:r>
      <w:r>
        <w:rPr>
          <w:color w:val="231F20"/>
          <w:spacing w:val="-7"/>
        </w:rPr>
        <w:t> </w:t>
      </w:r>
      <w:r>
        <w:rPr>
          <w:color w:val="231F20"/>
        </w:rPr>
        <w:t>ailleurs,</w:t>
      </w:r>
      <w:r>
        <w:rPr>
          <w:color w:val="231F20"/>
          <w:spacing w:val="-7"/>
        </w:rPr>
        <w:t> </w:t>
      </w:r>
      <w:r>
        <w:rPr>
          <w:color w:val="231F20"/>
        </w:rPr>
        <w:t>faute</w:t>
      </w:r>
      <w:r>
        <w:rPr>
          <w:color w:val="231F20"/>
          <w:spacing w:val="-6"/>
        </w:rPr>
        <w:t> </w:t>
      </w:r>
      <w:r>
        <w:rPr>
          <w:color w:val="231F20"/>
        </w:rPr>
        <w:t>de</w:t>
      </w:r>
      <w:r>
        <w:rPr>
          <w:color w:val="231F20"/>
          <w:spacing w:val="-7"/>
        </w:rPr>
        <w:t> </w:t>
      </w:r>
      <w:r>
        <w:rPr>
          <w:color w:val="231F20"/>
        </w:rPr>
        <w:t>formations</w:t>
      </w:r>
      <w:r>
        <w:rPr>
          <w:color w:val="231F20"/>
          <w:spacing w:val="-6"/>
        </w:rPr>
        <w:t> </w:t>
      </w:r>
      <w:r>
        <w:rPr>
          <w:color w:val="231F20"/>
        </w:rPr>
        <w:t>adaptées.</w:t>
      </w:r>
      <w:r>
        <w:rPr>
          <w:color w:val="231F20"/>
          <w:spacing w:val="-7"/>
        </w:rPr>
        <w:t> </w:t>
      </w:r>
      <w:r>
        <w:rPr>
          <w:color w:val="231F20"/>
        </w:rPr>
        <w:t>S’agissant d’établissement en dehors du territoire de la CASUD , </w:t>
      </w:r>
      <w:r>
        <w:rPr>
          <w:color w:val="231F20"/>
          <w:spacing w:val="-7"/>
        </w:rPr>
        <w:t>ce </w:t>
      </w:r>
      <w:r>
        <w:rPr>
          <w:color w:val="231F20"/>
        </w:rPr>
        <w:t>point sera également traité dans le cadre d’une</w:t>
      </w:r>
      <w:r>
        <w:rPr>
          <w:color w:val="231F20"/>
          <w:spacing w:val="-28"/>
        </w:rPr>
        <w:t> </w:t>
      </w:r>
      <w:r>
        <w:rPr>
          <w:color w:val="231F20"/>
        </w:rPr>
        <w:t>convention qui</w:t>
      </w:r>
      <w:r>
        <w:rPr>
          <w:color w:val="231F20"/>
          <w:spacing w:val="-7"/>
        </w:rPr>
        <w:t> </w:t>
      </w:r>
      <w:r>
        <w:rPr>
          <w:color w:val="231F20"/>
        </w:rPr>
        <w:t>interviendrait</w:t>
      </w:r>
      <w:r>
        <w:rPr>
          <w:color w:val="231F20"/>
          <w:spacing w:val="-6"/>
        </w:rPr>
        <w:t> </w:t>
      </w:r>
      <w:r>
        <w:rPr>
          <w:color w:val="231F20"/>
        </w:rPr>
        <w:t>avec</w:t>
      </w:r>
      <w:r>
        <w:rPr>
          <w:color w:val="231F20"/>
          <w:spacing w:val="-6"/>
        </w:rPr>
        <w:t> </w:t>
      </w:r>
      <w:r>
        <w:rPr>
          <w:color w:val="231F20"/>
        </w:rPr>
        <w:t>le</w:t>
      </w:r>
      <w:r>
        <w:rPr>
          <w:color w:val="231F20"/>
          <w:spacing w:val="-7"/>
        </w:rPr>
        <w:t> </w:t>
      </w:r>
      <w:r>
        <w:rPr>
          <w:color w:val="231F20"/>
        </w:rPr>
        <w:t>Conseil</w:t>
      </w:r>
      <w:r>
        <w:rPr>
          <w:color w:val="231F20"/>
          <w:spacing w:val="-6"/>
        </w:rPr>
        <w:t> </w:t>
      </w:r>
      <w:r>
        <w:rPr>
          <w:color w:val="231F20"/>
        </w:rPr>
        <w:t>Régional</w:t>
      </w:r>
      <w:r>
        <w:rPr>
          <w:color w:val="231F20"/>
          <w:spacing w:val="-6"/>
        </w:rPr>
        <w:t> </w:t>
      </w:r>
      <w:r>
        <w:rPr>
          <w:color w:val="231F20"/>
        </w:rPr>
        <w:t>pour</w:t>
      </w:r>
      <w:r>
        <w:rPr>
          <w:color w:val="231F20"/>
          <w:spacing w:val="-7"/>
        </w:rPr>
        <w:t> </w:t>
      </w:r>
      <w:r>
        <w:rPr>
          <w:color w:val="231F20"/>
        </w:rPr>
        <w:t>le</w:t>
      </w:r>
      <w:r>
        <w:rPr>
          <w:color w:val="231F20"/>
          <w:spacing w:val="-6"/>
        </w:rPr>
        <w:t> </w:t>
      </w:r>
      <w:r>
        <w:rPr>
          <w:color w:val="231F20"/>
        </w:rPr>
        <w:t>transport hors territoire de la</w:t>
      </w:r>
      <w:r>
        <w:rPr>
          <w:color w:val="231F20"/>
          <w:spacing w:val="5"/>
        </w:rPr>
        <w:t> </w:t>
      </w:r>
      <w:r>
        <w:rPr>
          <w:color w:val="231F20"/>
        </w:rPr>
        <w:t>CASUD;</w:t>
      </w:r>
    </w:p>
    <w:p>
      <w:pPr>
        <w:pStyle w:val="BodyText"/>
        <w:spacing w:before="1"/>
        <w:rPr>
          <w:sz w:val="15"/>
        </w:rPr>
      </w:pPr>
    </w:p>
    <w:p>
      <w:pPr>
        <w:pStyle w:val="Heading1"/>
      </w:pPr>
      <w:r>
        <w:rPr>
          <w:color w:val="231F20"/>
          <w:w w:val="105"/>
        </w:rPr>
        <w:t>Article 9 : L’indemnisation des familles</w:t>
      </w:r>
    </w:p>
    <w:p>
      <w:pPr>
        <w:pStyle w:val="BodyText"/>
        <w:spacing w:line="249" w:lineRule="auto" w:before="7"/>
        <w:ind w:left="143" w:right="141"/>
        <w:jc w:val="both"/>
      </w:pPr>
      <w:r>
        <w:rPr>
          <w:color w:val="231F20"/>
        </w:rPr>
        <w:t>Une indemnisation des familles concernées est  </w:t>
      </w:r>
      <w:r>
        <w:rPr>
          <w:color w:val="231F20"/>
          <w:spacing w:val="-3"/>
        </w:rPr>
        <w:t>prévue </w:t>
      </w:r>
      <w:r>
        <w:rPr>
          <w:color w:val="231F20"/>
        </w:rPr>
        <w:t>sur la base d’un forfait unique par élève et par an (année scolaire).</w:t>
      </w:r>
    </w:p>
    <w:p>
      <w:pPr>
        <w:pStyle w:val="BodyText"/>
        <w:spacing w:before="9"/>
      </w:pPr>
    </w:p>
    <w:p>
      <w:pPr>
        <w:pStyle w:val="Heading1"/>
        <w:spacing w:line="249" w:lineRule="auto"/>
        <w:ind w:right="141"/>
      </w:pPr>
      <w:r>
        <w:rPr>
          <w:color w:val="231F20"/>
          <w:w w:val="105"/>
        </w:rPr>
        <w:t>Article 10 : Conditions liées à l’organisation </w:t>
      </w:r>
      <w:r>
        <w:rPr>
          <w:color w:val="231F20"/>
          <w:spacing w:val="-4"/>
          <w:w w:val="105"/>
        </w:rPr>
        <w:t>des </w:t>
      </w:r>
      <w:r>
        <w:rPr>
          <w:color w:val="231F20"/>
          <w:w w:val="105"/>
        </w:rPr>
        <w:t>services</w:t>
      </w:r>
    </w:p>
    <w:p>
      <w:pPr>
        <w:pStyle w:val="BodyText"/>
        <w:spacing w:line="249" w:lineRule="auto" w:before="1"/>
        <w:ind w:left="143" w:right="141"/>
        <w:jc w:val="both"/>
      </w:pPr>
      <w:r>
        <w:rPr>
          <w:color w:val="231F20"/>
        </w:rPr>
        <w:t>Les élèves externes ou demi-pensionnaires emprunteront les services de transport spéciaux ou réguliers mis à leur disposition pour un aller et retour par jour sur le trajet</w:t>
      </w:r>
    </w:p>
    <w:p>
      <w:pPr>
        <w:pStyle w:val="BodyText"/>
        <w:spacing w:before="2"/>
        <w:ind w:left="143"/>
        <w:jc w:val="both"/>
      </w:pPr>
      <w:r>
        <w:rPr>
          <w:color w:val="231F20"/>
        </w:rPr>
        <w:t>« domicile – établissement scolaire ».</w:t>
      </w:r>
    </w:p>
    <w:p>
      <w:pPr>
        <w:pStyle w:val="BodyText"/>
        <w:spacing w:line="249" w:lineRule="auto" w:before="7"/>
        <w:ind w:left="143" w:right="141"/>
        <w:jc w:val="both"/>
      </w:pPr>
      <w:r>
        <w:rPr>
          <w:color w:val="231F20"/>
        </w:rPr>
        <w:t>Les élèves internes seront transportés vers leurs établissements le lundi matin selon le cas, pour un retour en fin de semaine.</w:t>
      </w:r>
    </w:p>
    <w:p>
      <w:pPr>
        <w:pStyle w:val="BodyText"/>
        <w:spacing w:line="249" w:lineRule="auto" w:before="1"/>
        <w:ind w:left="143" w:right="141"/>
        <w:jc w:val="both"/>
      </w:pPr>
      <w:r>
        <w:rPr>
          <w:color w:val="231F20"/>
        </w:rPr>
        <w:t>Il</w:t>
      </w:r>
      <w:r>
        <w:rPr>
          <w:color w:val="231F20"/>
          <w:spacing w:val="-17"/>
        </w:rPr>
        <w:t> </w:t>
      </w:r>
      <w:r>
        <w:rPr>
          <w:color w:val="231F20"/>
        </w:rPr>
        <w:t>sera</w:t>
      </w:r>
      <w:r>
        <w:rPr>
          <w:color w:val="231F20"/>
          <w:spacing w:val="-16"/>
        </w:rPr>
        <w:t> </w:t>
      </w:r>
      <w:r>
        <w:rPr>
          <w:color w:val="231F20"/>
        </w:rPr>
        <w:t>exigé</w:t>
      </w:r>
      <w:r>
        <w:rPr>
          <w:color w:val="231F20"/>
          <w:spacing w:val="-17"/>
        </w:rPr>
        <w:t> </w:t>
      </w:r>
      <w:r>
        <w:rPr>
          <w:color w:val="231F20"/>
        </w:rPr>
        <w:t>pour</w:t>
      </w:r>
      <w:r>
        <w:rPr>
          <w:color w:val="231F20"/>
          <w:spacing w:val="-16"/>
        </w:rPr>
        <w:t> </w:t>
      </w:r>
      <w:r>
        <w:rPr>
          <w:color w:val="231F20"/>
        </w:rPr>
        <w:t>les</w:t>
      </w:r>
      <w:r>
        <w:rPr>
          <w:color w:val="231F20"/>
          <w:spacing w:val="-17"/>
        </w:rPr>
        <w:t> </w:t>
      </w:r>
      <w:r>
        <w:rPr>
          <w:color w:val="231F20"/>
        </w:rPr>
        <w:t>élèves</w:t>
      </w:r>
      <w:r>
        <w:rPr>
          <w:color w:val="231F20"/>
          <w:spacing w:val="-16"/>
        </w:rPr>
        <w:t> </w:t>
      </w:r>
      <w:r>
        <w:rPr>
          <w:color w:val="231F20"/>
        </w:rPr>
        <w:t>internes</w:t>
      </w:r>
      <w:r>
        <w:rPr>
          <w:color w:val="231F20"/>
          <w:spacing w:val="-17"/>
        </w:rPr>
        <w:t> </w:t>
      </w:r>
      <w:r>
        <w:rPr>
          <w:color w:val="231F20"/>
        </w:rPr>
        <w:t>qu’une</w:t>
      </w:r>
      <w:r>
        <w:rPr>
          <w:color w:val="231F20"/>
          <w:spacing w:val="-16"/>
        </w:rPr>
        <w:t> </w:t>
      </w:r>
      <w:r>
        <w:rPr>
          <w:color w:val="231F20"/>
        </w:rPr>
        <w:t>famille</w:t>
      </w:r>
      <w:r>
        <w:rPr>
          <w:color w:val="231F20"/>
          <w:spacing w:val="-17"/>
        </w:rPr>
        <w:t> </w:t>
      </w:r>
      <w:r>
        <w:rPr>
          <w:color w:val="231F20"/>
        </w:rPr>
        <w:t>d’accueil proche</w:t>
      </w:r>
      <w:r>
        <w:rPr>
          <w:color w:val="231F20"/>
          <w:spacing w:val="-11"/>
        </w:rPr>
        <w:t> </w:t>
      </w:r>
      <w:r>
        <w:rPr>
          <w:color w:val="231F20"/>
        </w:rPr>
        <w:t>de</w:t>
      </w:r>
      <w:r>
        <w:rPr>
          <w:color w:val="231F20"/>
          <w:spacing w:val="-10"/>
        </w:rPr>
        <w:t> </w:t>
      </w:r>
      <w:r>
        <w:rPr>
          <w:color w:val="231F20"/>
        </w:rPr>
        <w:t>l’établissement</w:t>
      </w:r>
      <w:r>
        <w:rPr>
          <w:color w:val="231F20"/>
          <w:spacing w:val="-10"/>
        </w:rPr>
        <w:t> </w:t>
      </w:r>
      <w:r>
        <w:rPr>
          <w:color w:val="231F20"/>
        </w:rPr>
        <w:t>soit</w:t>
      </w:r>
      <w:r>
        <w:rPr>
          <w:color w:val="231F20"/>
          <w:spacing w:val="-10"/>
        </w:rPr>
        <w:t> </w:t>
      </w:r>
      <w:r>
        <w:rPr>
          <w:color w:val="231F20"/>
        </w:rPr>
        <w:t>désignée</w:t>
      </w:r>
      <w:r>
        <w:rPr>
          <w:color w:val="231F20"/>
          <w:spacing w:val="-10"/>
        </w:rPr>
        <w:t> </w:t>
      </w:r>
      <w:r>
        <w:rPr>
          <w:color w:val="231F20"/>
        </w:rPr>
        <w:t>expressément</w:t>
      </w:r>
      <w:r>
        <w:rPr>
          <w:color w:val="231F20"/>
          <w:spacing w:val="-10"/>
        </w:rPr>
        <w:t> </w:t>
      </w:r>
      <w:r>
        <w:rPr>
          <w:color w:val="231F20"/>
          <w:spacing w:val="-4"/>
        </w:rPr>
        <w:t>pour </w:t>
      </w:r>
      <w:r>
        <w:rPr>
          <w:color w:val="231F20"/>
        </w:rPr>
        <w:t>recevoir</w:t>
      </w:r>
      <w:r>
        <w:rPr>
          <w:color w:val="231F20"/>
          <w:spacing w:val="-9"/>
        </w:rPr>
        <w:t> </w:t>
      </w:r>
      <w:r>
        <w:rPr>
          <w:color w:val="231F20"/>
        </w:rPr>
        <w:t>l’élève</w:t>
      </w:r>
      <w:r>
        <w:rPr>
          <w:color w:val="231F20"/>
          <w:spacing w:val="-9"/>
        </w:rPr>
        <w:t> </w:t>
      </w:r>
      <w:r>
        <w:rPr>
          <w:color w:val="231F20"/>
        </w:rPr>
        <w:t>lorsque</w:t>
      </w:r>
      <w:r>
        <w:rPr>
          <w:color w:val="231F20"/>
          <w:spacing w:val="-9"/>
        </w:rPr>
        <w:t> </w:t>
      </w:r>
      <w:r>
        <w:rPr>
          <w:color w:val="231F20"/>
        </w:rPr>
        <w:t>les</w:t>
      </w:r>
      <w:r>
        <w:rPr>
          <w:color w:val="231F20"/>
          <w:spacing w:val="-8"/>
        </w:rPr>
        <w:t> </w:t>
      </w:r>
      <w:r>
        <w:rPr>
          <w:color w:val="231F20"/>
        </w:rPr>
        <w:t>transports</w:t>
      </w:r>
      <w:r>
        <w:rPr>
          <w:color w:val="231F20"/>
          <w:spacing w:val="-9"/>
        </w:rPr>
        <w:t> </w:t>
      </w:r>
      <w:r>
        <w:rPr>
          <w:color w:val="231F20"/>
        </w:rPr>
        <w:t>scolaires</w:t>
      </w:r>
      <w:r>
        <w:rPr>
          <w:color w:val="231F20"/>
          <w:spacing w:val="-9"/>
        </w:rPr>
        <w:t> </w:t>
      </w:r>
      <w:r>
        <w:rPr>
          <w:color w:val="231F20"/>
        </w:rPr>
        <w:t>sont</w:t>
      </w:r>
      <w:r>
        <w:rPr>
          <w:color w:val="231F20"/>
          <w:spacing w:val="-8"/>
        </w:rPr>
        <w:t> </w:t>
      </w:r>
      <w:r>
        <w:rPr>
          <w:color w:val="231F20"/>
        </w:rPr>
        <w:t>rendus impraticables (cyclone, fortes pluies, radiers submergés, éboulements, arrêtés de circulation,</w:t>
      </w:r>
      <w:r>
        <w:rPr>
          <w:color w:val="231F20"/>
          <w:spacing w:val="1"/>
        </w:rPr>
        <w:t> </w:t>
      </w:r>
      <w:r>
        <w:rPr>
          <w:color w:val="231F20"/>
        </w:rPr>
        <w:t>…).</w:t>
      </w:r>
    </w:p>
    <w:p>
      <w:pPr>
        <w:pStyle w:val="BodyText"/>
        <w:spacing w:before="1"/>
      </w:pPr>
    </w:p>
    <w:p>
      <w:pPr>
        <w:pStyle w:val="Heading1"/>
        <w:numPr>
          <w:ilvl w:val="0"/>
          <w:numId w:val="1"/>
        </w:numPr>
        <w:tabs>
          <w:tab w:pos="384" w:val="left" w:leader="none"/>
        </w:tabs>
        <w:spacing w:line="240" w:lineRule="auto" w:before="0" w:after="0"/>
        <w:ind w:left="143" w:right="141" w:firstLine="0"/>
        <w:jc w:val="both"/>
        <w:rPr>
          <w:rFonts w:ascii="Tahoma" w:hAnsi="Tahoma"/>
        </w:rPr>
      </w:pPr>
      <w:r>
        <w:rPr>
          <w:rFonts w:ascii="Tahoma" w:hAnsi="Tahoma"/>
          <w:color w:val="231F20"/>
        </w:rPr>
        <w:t>– LES DEMANDES DE CARTES DE TRANSPORT SCOLAIRE</w:t>
      </w:r>
    </w:p>
    <w:p>
      <w:pPr>
        <w:pStyle w:val="BodyText"/>
        <w:spacing w:before="6"/>
        <w:rPr>
          <w:rFonts w:ascii="Tahoma"/>
          <w:b/>
        </w:rPr>
      </w:pPr>
    </w:p>
    <w:p>
      <w:pPr>
        <w:spacing w:line="249" w:lineRule="auto" w:before="0"/>
        <w:ind w:left="143" w:right="141" w:firstLine="0"/>
        <w:jc w:val="both"/>
        <w:rPr>
          <w:b/>
          <w:sz w:val="14"/>
        </w:rPr>
      </w:pPr>
      <w:r>
        <w:rPr>
          <w:b/>
          <w:color w:val="231F20"/>
          <w:w w:val="105"/>
          <w:sz w:val="14"/>
        </w:rPr>
        <w:t>Article 11 : L’établissement de la demande de carte de transport scolaire</w:t>
      </w:r>
    </w:p>
    <w:p>
      <w:pPr>
        <w:pStyle w:val="BodyText"/>
        <w:spacing w:before="1"/>
        <w:ind w:left="143"/>
        <w:jc w:val="both"/>
      </w:pPr>
      <w:r>
        <w:rPr>
          <w:color w:val="231F20"/>
          <w:u w:val="single" w:color="231F20"/>
        </w:rPr>
        <w:t>La demande de carte peut se faire soit : </w:t>
      </w:r>
    </w:p>
    <w:p>
      <w:pPr>
        <w:pStyle w:val="BodyText"/>
        <w:spacing w:before="7"/>
        <w:ind w:left="143"/>
        <w:jc w:val="both"/>
      </w:pPr>
      <w:r>
        <w:rPr>
          <w:color w:val="231F20"/>
        </w:rPr>
        <w:t>En agence commerciale :</w:t>
      </w:r>
    </w:p>
    <w:p>
      <w:pPr>
        <w:pStyle w:val="BodyText"/>
        <w:spacing w:line="249" w:lineRule="auto" w:before="7"/>
        <w:ind w:left="143" w:right="141"/>
        <w:jc w:val="both"/>
      </w:pPr>
      <w:r>
        <w:rPr>
          <w:color w:val="231F20"/>
        </w:rPr>
        <w:t>Il est nécessaire de remplir le formulaire papier soigneusement en lettres capitales et de préciser notamment :</w:t>
      </w:r>
    </w:p>
    <w:p>
      <w:pPr>
        <w:pStyle w:val="ListParagraph"/>
        <w:numPr>
          <w:ilvl w:val="1"/>
          <w:numId w:val="1"/>
        </w:numPr>
        <w:tabs>
          <w:tab w:pos="596" w:val="left" w:leader="none"/>
          <w:tab w:pos="597" w:val="left" w:leader="none"/>
        </w:tabs>
        <w:spacing w:line="249" w:lineRule="auto" w:before="2" w:after="0"/>
        <w:ind w:left="597" w:right="141" w:hanging="360"/>
        <w:jc w:val="left"/>
        <w:rPr>
          <w:sz w:val="14"/>
        </w:rPr>
      </w:pPr>
      <w:r>
        <w:rPr>
          <w:color w:val="231F20"/>
          <w:sz w:val="14"/>
        </w:rPr>
        <w:t>la</w:t>
      </w:r>
      <w:r>
        <w:rPr>
          <w:color w:val="231F20"/>
          <w:spacing w:val="-5"/>
          <w:sz w:val="14"/>
        </w:rPr>
        <w:t> </w:t>
      </w:r>
      <w:r>
        <w:rPr>
          <w:color w:val="231F20"/>
          <w:sz w:val="14"/>
        </w:rPr>
        <w:t>commune</w:t>
      </w:r>
      <w:r>
        <w:rPr>
          <w:color w:val="231F20"/>
          <w:spacing w:val="-4"/>
          <w:sz w:val="14"/>
        </w:rPr>
        <w:t> </w:t>
      </w:r>
      <w:r>
        <w:rPr>
          <w:color w:val="231F20"/>
          <w:sz w:val="14"/>
        </w:rPr>
        <w:t>de</w:t>
      </w:r>
      <w:r>
        <w:rPr>
          <w:color w:val="231F20"/>
          <w:spacing w:val="-5"/>
          <w:sz w:val="14"/>
        </w:rPr>
        <w:t> </w:t>
      </w:r>
      <w:r>
        <w:rPr>
          <w:color w:val="231F20"/>
          <w:sz w:val="14"/>
        </w:rPr>
        <w:t>résidence</w:t>
      </w:r>
      <w:r>
        <w:rPr>
          <w:color w:val="231F20"/>
          <w:spacing w:val="-4"/>
          <w:sz w:val="14"/>
        </w:rPr>
        <w:t> </w:t>
      </w:r>
      <w:r>
        <w:rPr>
          <w:color w:val="231F20"/>
          <w:sz w:val="14"/>
        </w:rPr>
        <w:t>de</w:t>
      </w:r>
      <w:r>
        <w:rPr>
          <w:color w:val="231F20"/>
          <w:spacing w:val="-4"/>
          <w:sz w:val="14"/>
        </w:rPr>
        <w:t> </w:t>
      </w:r>
      <w:r>
        <w:rPr>
          <w:color w:val="231F20"/>
          <w:sz w:val="14"/>
        </w:rPr>
        <w:t>l’élève</w:t>
      </w:r>
      <w:r>
        <w:rPr>
          <w:color w:val="231F20"/>
          <w:spacing w:val="-5"/>
          <w:sz w:val="14"/>
        </w:rPr>
        <w:t> </w:t>
      </w:r>
      <w:r>
        <w:rPr>
          <w:color w:val="231F20"/>
          <w:sz w:val="14"/>
        </w:rPr>
        <w:t>et</w:t>
      </w:r>
      <w:r>
        <w:rPr>
          <w:color w:val="231F20"/>
          <w:spacing w:val="-4"/>
          <w:sz w:val="14"/>
        </w:rPr>
        <w:t> </w:t>
      </w:r>
      <w:r>
        <w:rPr>
          <w:color w:val="231F20"/>
          <w:sz w:val="14"/>
        </w:rPr>
        <w:t>son</w:t>
      </w:r>
      <w:r>
        <w:rPr>
          <w:color w:val="231F20"/>
          <w:spacing w:val="-4"/>
          <w:sz w:val="14"/>
        </w:rPr>
        <w:t> </w:t>
      </w:r>
      <w:r>
        <w:rPr>
          <w:color w:val="231F20"/>
          <w:sz w:val="14"/>
        </w:rPr>
        <w:t>adresse précise,</w:t>
      </w:r>
      <w:r>
        <w:rPr>
          <w:color w:val="231F20"/>
          <w:spacing w:val="-11"/>
          <w:sz w:val="14"/>
        </w:rPr>
        <w:t> </w:t>
      </w:r>
      <w:r>
        <w:rPr>
          <w:color w:val="231F20"/>
          <w:sz w:val="14"/>
        </w:rPr>
        <w:t>le</w:t>
      </w:r>
      <w:r>
        <w:rPr>
          <w:color w:val="231F20"/>
          <w:spacing w:val="-10"/>
          <w:sz w:val="14"/>
        </w:rPr>
        <w:t> </w:t>
      </w:r>
      <w:r>
        <w:rPr>
          <w:color w:val="231F20"/>
          <w:sz w:val="14"/>
        </w:rPr>
        <w:t>numéro</w:t>
      </w:r>
      <w:r>
        <w:rPr>
          <w:color w:val="231F20"/>
          <w:spacing w:val="-11"/>
          <w:sz w:val="14"/>
        </w:rPr>
        <w:t> </w:t>
      </w:r>
      <w:r>
        <w:rPr>
          <w:color w:val="231F20"/>
          <w:sz w:val="14"/>
        </w:rPr>
        <w:t>de</w:t>
      </w:r>
      <w:r>
        <w:rPr>
          <w:color w:val="231F20"/>
          <w:spacing w:val="-10"/>
          <w:sz w:val="14"/>
        </w:rPr>
        <w:t> </w:t>
      </w:r>
      <w:r>
        <w:rPr>
          <w:color w:val="231F20"/>
          <w:sz w:val="14"/>
        </w:rPr>
        <w:t>la</w:t>
      </w:r>
      <w:r>
        <w:rPr>
          <w:color w:val="231F20"/>
          <w:spacing w:val="-10"/>
          <w:sz w:val="14"/>
        </w:rPr>
        <w:t> </w:t>
      </w:r>
      <w:r>
        <w:rPr>
          <w:color w:val="231F20"/>
          <w:sz w:val="14"/>
        </w:rPr>
        <w:t>carte</w:t>
      </w:r>
      <w:r>
        <w:rPr>
          <w:color w:val="231F20"/>
          <w:spacing w:val="-11"/>
          <w:sz w:val="14"/>
        </w:rPr>
        <w:t> </w:t>
      </w:r>
      <w:r>
        <w:rPr>
          <w:color w:val="231F20"/>
          <w:sz w:val="14"/>
        </w:rPr>
        <w:t>précédente</w:t>
      </w:r>
      <w:r>
        <w:rPr>
          <w:color w:val="231F20"/>
          <w:spacing w:val="-10"/>
          <w:sz w:val="14"/>
        </w:rPr>
        <w:t> </w:t>
      </w:r>
      <w:r>
        <w:rPr>
          <w:color w:val="231F20"/>
          <w:sz w:val="14"/>
        </w:rPr>
        <w:t>s’il</w:t>
      </w:r>
      <w:r>
        <w:rPr>
          <w:color w:val="231F20"/>
          <w:spacing w:val="-10"/>
          <w:sz w:val="14"/>
        </w:rPr>
        <w:t> </w:t>
      </w:r>
      <w:r>
        <w:rPr>
          <w:color w:val="231F20"/>
          <w:sz w:val="14"/>
        </w:rPr>
        <w:t>y</w:t>
      </w:r>
      <w:r>
        <w:rPr>
          <w:color w:val="231F20"/>
          <w:spacing w:val="-11"/>
          <w:sz w:val="14"/>
        </w:rPr>
        <w:t> </w:t>
      </w:r>
      <w:r>
        <w:rPr>
          <w:color w:val="231F20"/>
          <w:sz w:val="14"/>
        </w:rPr>
        <w:t>a</w:t>
      </w:r>
      <w:r>
        <w:rPr>
          <w:color w:val="231F20"/>
          <w:spacing w:val="-10"/>
          <w:sz w:val="14"/>
        </w:rPr>
        <w:t> </w:t>
      </w:r>
      <w:r>
        <w:rPr>
          <w:color w:val="231F20"/>
          <w:spacing w:val="-3"/>
          <w:sz w:val="14"/>
        </w:rPr>
        <w:t>lieu</w:t>
      </w:r>
    </w:p>
    <w:p>
      <w:pPr>
        <w:pStyle w:val="ListParagraph"/>
        <w:numPr>
          <w:ilvl w:val="1"/>
          <w:numId w:val="1"/>
        </w:numPr>
        <w:tabs>
          <w:tab w:pos="596" w:val="left" w:leader="none"/>
          <w:tab w:pos="597" w:val="left" w:leader="none"/>
        </w:tabs>
        <w:spacing w:line="249" w:lineRule="auto" w:before="1" w:after="0"/>
        <w:ind w:left="597" w:right="141" w:hanging="360"/>
        <w:jc w:val="left"/>
        <w:rPr>
          <w:sz w:val="14"/>
        </w:rPr>
      </w:pPr>
      <w:r>
        <w:rPr>
          <w:color w:val="231F20"/>
          <w:sz w:val="14"/>
        </w:rPr>
        <w:t>tous les renseignements permettant de localiser </w:t>
      </w:r>
      <w:r>
        <w:rPr>
          <w:color w:val="231F20"/>
          <w:spacing w:val="-6"/>
          <w:sz w:val="14"/>
        </w:rPr>
        <w:t>le </w:t>
      </w:r>
      <w:r>
        <w:rPr>
          <w:color w:val="231F20"/>
          <w:sz w:val="14"/>
        </w:rPr>
        <w:t>point de</w:t>
      </w:r>
      <w:r>
        <w:rPr>
          <w:color w:val="231F20"/>
          <w:spacing w:val="3"/>
          <w:sz w:val="14"/>
        </w:rPr>
        <w:t> </w:t>
      </w:r>
      <w:r>
        <w:rPr>
          <w:color w:val="231F20"/>
          <w:sz w:val="14"/>
        </w:rPr>
        <w:t>montée,</w:t>
      </w:r>
    </w:p>
    <w:p>
      <w:pPr>
        <w:pStyle w:val="ListParagraph"/>
        <w:numPr>
          <w:ilvl w:val="1"/>
          <w:numId w:val="1"/>
        </w:numPr>
        <w:tabs>
          <w:tab w:pos="596" w:val="left" w:leader="none"/>
          <w:tab w:pos="597" w:val="left" w:leader="none"/>
        </w:tabs>
        <w:spacing w:line="249" w:lineRule="auto" w:before="1" w:after="0"/>
        <w:ind w:left="597" w:right="141" w:hanging="360"/>
        <w:jc w:val="left"/>
        <w:rPr>
          <w:sz w:val="14"/>
        </w:rPr>
      </w:pPr>
      <w:r>
        <w:rPr>
          <w:color w:val="231F20"/>
          <w:sz w:val="14"/>
        </w:rPr>
        <w:t>le</w:t>
      </w:r>
      <w:r>
        <w:rPr>
          <w:color w:val="231F20"/>
          <w:spacing w:val="-11"/>
          <w:sz w:val="14"/>
        </w:rPr>
        <w:t> </w:t>
      </w:r>
      <w:r>
        <w:rPr>
          <w:color w:val="231F20"/>
          <w:sz w:val="14"/>
        </w:rPr>
        <w:t>visa</w:t>
      </w:r>
      <w:r>
        <w:rPr>
          <w:color w:val="231F20"/>
          <w:spacing w:val="-11"/>
          <w:sz w:val="14"/>
        </w:rPr>
        <w:t> </w:t>
      </w:r>
      <w:r>
        <w:rPr>
          <w:color w:val="231F20"/>
          <w:sz w:val="14"/>
        </w:rPr>
        <w:t>du</w:t>
      </w:r>
      <w:r>
        <w:rPr>
          <w:color w:val="231F20"/>
          <w:spacing w:val="-11"/>
          <w:sz w:val="14"/>
        </w:rPr>
        <w:t> </w:t>
      </w:r>
      <w:r>
        <w:rPr>
          <w:color w:val="231F20"/>
          <w:sz w:val="14"/>
        </w:rPr>
        <w:t>chef</w:t>
      </w:r>
      <w:r>
        <w:rPr>
          <w:color w:val="231F20"/>
          <w:spacing w:val="-10"/>
          <w:sz w:val="14"/>
        </w:rPr>
        <w:t> </w:t>
      </w:r>
      <w:r>
        <w:rPr>
          <w:color w:val="231F20"/>
          <w:sz w:val="14"/>
        </w:rPr>
        <w:t>d’établissement</w:t>
      </w:r>
      <w:r>
        <w:rPr>
          <w:color w:val="231F20"/>
          <w:spacing w:val="-11"/>
          <w:sz w:val="14"/>
        </w:rPr>
        <w:t> </w:t>
      </w:r>
      <w:r>
        <w:rPr>
          <w:color w:val="231F20"/>
          <w:sz w:val="14"/>
        </w:rPr>
        <w:t>attestant</w:t>
      </w:r>
      <w:r>
        <w:rPr>
          <w:color w:val="231F20"/>
          <w:spacing w:val="-11"/>
          <w:sz w:val="14"/>
        </w:rPr>
        <w:t> </w:t>
      </w:r>
      <w:r>
        <w:rPr>
          <w:color w:val="231F20"/>
          <w:sz w:val="14"/>
        </w:rPr>
        <w:t>de</w:t>
      </w:r>
      <w:r>
        <w:rPr>
          <w:color w:val="231F20"/>
          <w:spacing w:val="-11"/>
          <w:sz w:val="14"/>
        </w:rPr>
        <w:t> </w:t>
      </w:r>
      <w:r>
        <w:rPr>
          <w:color w:val="231F20"/>
          <w:sz w:val="14"/>
        </w:rPr>
        <w:t>la</w:t>
      </w:r>
      <w:r>
        <w:rPr>
          <w:color w:val="231F20"/>
          <w:spacing w:val="-10"/>
          <w:sz w:val="14"/>
        </w:rPr>
        <w:t> </w:t>
      </w:r>
      <w:r>
        <w:rPr>
          <w:color w:val="231F20"/>
          <w:spacing w:val="-3"/>
          <w:sz w:val="14"/>
        </w:rPr>
        <w:t>classe </w:t>
      </w:r>
      <w:r>
        <w:rPr>
          <w:color w:val="231F20"/>
          <w:sz w:val="14"/>
        </w:rPr>
        <w:t>fréquentée.</w:t>
      </w:r>
    </w:p>
    <w:p>
      <w:pPr>
        <w:pStyle w:val="BodyText"/>
        <w:spacing w:before="8"/>
      </w:pPr>
    </w:p>
    <w:p>
      <w:pPr>
        <w:pStyle w:val="BodyText"/>
        <w:spacing w:before="1"/>
        <w:ind w:left="143"/>
      </w:pPr>
      <w:r>
        <w:rPr>
          <w:color w:val="231F20"/>
        </w:rPr>
        <w:t>Pièces</w:t>
      </w:r>
      <w:r>
        <w:rPr>
          <w:color w:val="231F20"/>
          <w:spacing w:val="-11"/>
        </w:rPr>
        <w:t> </w:t>
      </w:r>
      <w:r>
        <w:rPr>
          <w:color w:val="231F20"/>
        </w:rPr>
        <w:t>à</w:t>
      </w:r>
      <w:r>
        <w:rPr>
          <w:color w:val="231F20"/>
          <w:spacing w:val="-11"/>
        </w:rPr>
        <w:t> </w:t>
      </w:r>
      <w:r>
        <w:rPr>
          <w:color w:val="231F20"/>
        </w:rPr>
        <w:t>joindre</w:t>
      </w:r>
      <w:r>
        <w:rPr>
          <w:color w:val="231F20"/>
          <w:spacing w:val="-10"/>
        </w:rPr>
        <w:t> </w:t>
      </w:r>
      <w:r>
        <w:rPr>
          <w:color w:val="231F20"/>
        </w:rPr>
        <w:t>:</w:t>
      </w:r>
    </w:p>
    <w:p>
      <w:pPr>
        <w:pStyle w:val="ListParagraph"/>
        <w:numPr>
          <w:ilvl w:val="1"/>
          <w:numId w:val="1"/>
        </w:numPr>
        <w:tabs>
          <w:tab w:pos="596" w:val="left" w:leader="none"/>
          <w:tab w:pos="597" w:val="left" w:leader="none"/>
        </w:tabs>
        <w:spacing w:line="240" w:lineRule="auto" w:before="7" w:after="0"/>
        <w:ind w:left="597" w:right="0" w:hanging="360"/>
        <w:jc w:val="left"/>
        <w:rPr>
          <w:sz w:val="14"/>
        </w:rPr>
      </w:pPr>
      <w:r>
        <w:rPr>
          <w:color w:val="231F20"/>
          <w:sz w:val="14"/>
        </w:rPr>
        <w:t>une photo d’identité au verso de laquelle</w:t>
      </w:r>
      <w:r>
        <w:rPr>
          <w:color w:val="231F20"/>
          <w:spacing w:val="18"/>
          <w:sz w:val="14"/>
        </w:rPr>
        <w:t> </w:t>
      </w:r>
      <w:r>
        <w:rPr>
          <w:color w:val="231F20"/>
          <w:sz w:val="14"/>
        </w:rPr>
        <w:t>figureront</w:t>
      </w:r>
    </w:p>
    <w:p>
      <w:pPr>
        <w:pStyle w:val="BodyText"/>
        <w:spacing w:before="7"/>
        <w:ind w:left="597"/>
      </w:pPr>
      <w:r>
        <w:rPr>
          <w:color w:val="231F20"/>
        </w:rPr>
        <w:t>les noms, prénoms et date de naissance de l’élève,</w:t>
      </w:r>
    </w:p>
    <w:p>
      <w:pPr>
        <w:pStyle w:val="ListParagraph"/>
        <w:numPr>
          <w:ilvl w:val="1"/>
          <w:numId w:val="1"/>
        </w:numPr>
        <w:tabs>
          <w:tab w:pos="596" w:val="left" w:leader="none"/>
          <w:tab w:pos="597" w:val="left" w:leader="none"/>
        </w:tabs>
        <w:spacing w:line="249" w:lineRule="auto" w:before="7" w:after="0"/>
        <w:ind w:left="597" w:right="141" w:hanging="360"/>
        <w:jc w:val="left"/>
        <w:rPr>
          <w:sz w:val="14"/>
        </w:rPr>
      </w:pPr>
      <w:r>
        <w:rPr>
          <w:color w:val="231F20"/>
          <w:sz w:val="14"/>
        </w:rPr>
        <w:t>toute</w:t>
      </w:r>
      <w:r>
        <w:rPr>
          <w:color w:val="231F20"/>
          <w:spacing w:val="-6"/>
          <w:sz w:val="14"/>
        </w:rPr>
        <w:t> </w:t>
      </w:r>
      <w:r>
        <w:rPr>
          <w:color w:val="231F20"/>
          <w:sz w:val="14"/>
        </w:rPr>
        <w:t>pièce</w:t>
      </w:r>
      <w:r>
        <w:rPr>
          <w:color w:val="231F20"/>
          <w:spacing w:val="-6"/>
          <w:sz w:val="14"/>
        </w:rPr>
        <w:t> </w:t>
      </w:r>
      <w:r>
        <w:rPr>
          <w:color w:val="231F20"/>
          <w:sz w:val="14"/>
        </w:rPr>
        <w:t>réclamée</w:t>
      </w:r>
      <w:r>
        <w:rPr>
          <w:color w:val="231F20"/>
          <w:spacing w:val="-5"/>
          <w:sz w:val="14"/>
        </w:rPr>
        <w:t> </w:t>
      </w:r>
      <w:r>
        <w:rPr>
          <w:color w:val="231F20"/>
          <w:sz w:val="14"/>
        </w:rPr>
        <w:t>par</w:t>
      </w:r>
      <w:r>
        <w:rPr>
          <w:color w:val="231F20"/>
          <w:spacing w:val="-6"/>
          <w:sz w:val="14"/>
        </w:rPr>
        <w:t> </w:t>
      </w:r>
      <w:r>
        <w:rPr>
          <w:color w:val="231F20"/>
          <w:sz w:val="14"/>
        </w:rPr>
        <w:t>les</w:t>
      </w:r>
      <w:r>
        <w:rPr>
          <w:color w:val="231F20"/>
          <w:spacing w:val="-5"/>
          <w:sz w:val="14"/>
        </w:rPr>
        <w:t> </w:t>
      </w:r>
      <w:r>
        <w:rPr>
          <w:color w:val="231F20"/>
          <w:sz w:val="14"/>
        </w:rPr>
        <w:t>services</w:t>
      </w:r>
      <w:r>
        <w:rPr>
          <w:color w:val="231F20"/>
          <w:spacing w:val="-6"/>
          <w:sz w:val="14"/>
        </w:rPr>
        <w:t> </w:t>
      </w:r>
      <w:r>
        <w:rPr>
          <w:color w:val="231F20"/>
          <w:sz w:val="14"/>
        </w:rPr>
        <w:t>permettant</w:t>
      </w:r>
      <w:r>
        <w:rPr>
          <w:color w:val="231F20"/>
          <w:spacing w:val="-6"/>
          <w:sz w:val="14"/>
        </w:rPr>
        <w:t> </w:t>
      </w:r>
      <w:r>
        <w:rPr>
          <w:color w:val="231F20"/>
          <w:spacing w:val="-9"/>
          <w:sz w:val="14"/>
        </w:rPr>
        <w:t>de </w:t>
      </w:r>
      <w:r>
        <w:rPr>
          <w:color w:val="231F20"/>
          <w:sz w:val="14"/>
        </w:rPr>
        <w:t>faciliter l’instruction des dossiers.</w:t>
      </w:r>
    </w:p>
    <w:p>
      <w:pPr>
        <w:pStyle w:val="BodyText"/>
        <w:spacing w:before="8"/>
      </w:pPr>
    </w:p>
    <w:p>
      <w:pPr>
        <w:pStyle w:val="BodyText"/>
        <w:ind w:left="143"/>
      </w:pPr>
      <w:r>
        <w:rPr>
          <w:color w:val="231F20"/>
        </w:rPr>
        <w:t>En ligne sur le site internet </w:t>
      </w:r>
      <w:hyperlink r:id="rId10">
        <w:r>
          <w:rPr>
            <w:color w:val="231F20"/>
          </w:rPr>
          <w:t>www.casud.re</w:t>
        </w:r>
      </w:hyperlink>
    </w:p>
    <w:p>
      <w:pPr>
        <w:pStyle w:val="BodyText"/>
        <w:spacing w:before="2"/>
        <w:rPr>
          <w:sz w:val="15"/>
        </w:rPr>
      </w:pPr>
    </w:p>
    <w:p>
      <w:pPr>
        <w:spacing w:line="249" w:lineRule="auto" w:before="0"/>
        <w:ind w:left="143" w:right="141" w:firstLine="0"/>
        <w:jc w:val="both"/>
        <w:rPr>
          <w:b/>
          <w:i/>
          <w:sz w:val="14"/>
        </w:rPr>
      </w:pPr>
      <w:r>
        <w:rPr>
          <w:b/>
          <w:i/>
          <w:color w:val="231F20"/>
          <w:w w:val="105"/>
          <w:sz w:val="14"/>
        </w:rPr>
        <w:t>Il est à noter que tout dossier incomplet ne pourra </w:t>
      </w:r>
      <w:r>
        <w:rPr>
          <w:b/>
          <w:i/>
          <w:color w:val="231F20"/>
          <w:w w:val="105"/>
          <w:sz w:val="14"/>
        </w:rPr>
        <w:t>pas être traité.</w:t>
      </w:r>
    </w:p>
    <w:p>
      <w:pPr>
        <w:pStyle w:val="BodyText"/>
        <w:spacing w:before="8"/>
        <w:rPr>
          <w:b/>
          <w:i/>
        </w:rPr>
      </w:pPr>
    </w:p>
    <w:p>
      <w:pPr>
        <w:spacing w:line="249" w:lineRule="auto" w:before="0"/>
        <w:ind w:left="143" w:right="141" w:firstLine="0"/>
        <w:jc w:val="both"/>
        <w:rPr>
          <w:b/>
          <w:i/>
          <w:sz w:val="14"/>
        </w:rPr>
      </w:pPr>
      <w:r>
        <w:rPr>
          <w:b/>
          <w:i/>
          <w:color w:val="231F20"/>
          <w:w w:val="105"/>
          <w:sz w:val="14"/>
        </w:rPr>
        <w:t>Règlement Intercommunal du Transport Scolaire du </w:t>
      </w:r>
      <w:r>
        <w:rPr>
          <w:b/>
          <w:i/>
          <w:color w:val="231F20"/>
          <w:w w:val="105"/>
          <w:sz w:val="14"/>
        </w:rPr>
        <w:t>Conseil Communautaire du 3 mai 2021</w:t>
      </w:r>
    </w:p>
    <w:p>
      <w:pPr>
        <w:spacing w:after="0" w:line="249" w:lineRule="auto"/>
        <w:jc w:val="both"/>
        <w:rPr>
          <w:sz w:val="14"/>
        </w:rPr>
        <w:sectPr>
          <w:type w:val="continuous"/>
          <w:pgSz w:w="11910" w:h="16840"/>
          <w:pgMar w:top="360" w:bottom="880" w:left="140" w:right="140"/>
          <w:cols w:num="3" w:equalWidth="0">
            <w:col w:w="3804" w:space="56"/>
            <w:col w:w="3804" w:space="55"/>
            <w:col w:w="3911"/>
          </w:cols>
        </w:sectPr>
      </w:pPr>
    </w:p>
    <w:p>
      <w:pPr>
        <w:spacing w:before="60"/>
        <w:ind w:left="143" w:right="0" w:firstLine="0"/>
        <w:jc w:val="both"/>
        <w:rPr>
          <w:b/>
          <w:sz w:val="14"/>
        </w:rPr>
      </w:pPr>
      <w:r>
        <w:rPr>
          <w:b/>
          <w:color w:val="231F20"/>
          <w:w w:val="110"/>
          <w:sz w:val="14"/>
        </w:rPr>
        <w:t>Article 12 : Remise de la demande</w:t>
      </w:r>
    </w:p>
    <w:p>
      <w:pPr>
        <w:pStyle w:val="BodyText"/>
        <w:spacing w:line="249" w:lineRule="auto" w:before="7"/>
        <w:ind w:left="143" w:right="38"/>
        <w:jc w:val="both"/>
      </w:pPr>
      <w:r>
        <w:rPr>
          <w:color w:val="231F20"/>
        </w:rPr>
        <w:t>Selon</w:t>
      </w:r>
      <w:r>
        <w:rPr>
          <w:color w:val="231F20"/>
          <w:spacing w:val="-9"/>
        </w:rPr>
        <w:t> </w:t>
      </w:r>
      <w:r>
        <w:rPr>
          <w:color w:val="231F20"/>
        </w:rPr>
        <w:t>le</w:t>
      </w:r>
      <w:r>
        <w:rPr>
          <w:color w:val="231F20"/>
          <w:spacing w:val="-8"/>
        </w:rPr>
        <w:t> </w:t>
      </w:r>
      <w:r>
        <w:rPr>
          <w:color w:val="231F20"/>
        </w:rPr>
        <w:t>calendrier</w:t>
      </w:r>
      <w:r>
        <w:rPr>
          <w:color w:val="231F20"/>
          <w:spacing w:val="-9"/>
        </w:rPr>
        <w:t> </w:t>
      </w:r>
      <w:r>
        <w:rPr>
          <w:color w:val="231F20"/>
        </w:rPr>
        <w:t>fixé</w:t>
      </w:r>
      <w:r>
        <w:rPr>
          <w:color w:val="231F20"/>
          <w:spacing w:val="-8"/>
        </w:rPr>
        <w:t> </w:t>
      </w:r>
      <w:r>
        <w:rPr>
          <w:color w:val="231F20"/>
        </w:rPr>
        <w:t>chaque</w:t>
      </w:r>
      <w:r>
        <w:rPr>
          <w:color w:val="231F20"/>
          <w:spacing w:val="-8"/>
        </w:rPr>
        <w:t> </w:t>
      </w:r>
      <w:r>
        <w:rPr>
          <w:color w:val="231F20"/>
        </w:rPr>
        <w:t>année,</w:t>
      </w:r>
      <w:r>
        <w:rPr>
          <w:color w:val="231F20"/>
          <w:spacing w:val="-9"/>
        </w:rPr>
        <w:t> </w:t>
      </w:r>
      <w:r>
        <w:rPr>
          <w:color w:val="231F20"/>
        </w:rPr>
        <w:t>la</w:t>
      </w:r>
      <w:r>
        <w:rPr>
          <w:color w:val="231F20"/>
          <w:spacing w:val="-8"/>
        </w:rPr>
        <w:t> </w:t>
      </w:r>
      <w:r>
        <w:rPr>
          <w:color w:val="231F20"/>
        </w:rPr>
        <w:t>demande</w:t>
      </w:r>
      <w:r>
        <w:rPr>
          <w:color w:val="231F20"/>
          <w:spacing w:val="-9"/>
        </w:rPr>
        <w:t> </w:t>
      </w:r>
      <w:r>
        <w:rPr>
          <w:color w:val="231F20"/>
        </w:rPr>
        <w:t>de</w:t>
      </w:r>
      <w:r>
        <w:rPr>
          <w:color w:val="231F20"/>
          <w:spacing w:val="-8"/>
        </w:rPr>
        <w:t> </w:t>
      </w:r>
      <w:r>
        <w:rPr>
          <w:color w:val="231F20"/>
          <w:spacing w:val="-3"/>
        </w:rPr>
        <w:t>carte </w:t>
      </w:r>
      <w:r>
        <w:rPr>
          <w:color w:val="231F20"/>
        </w:rPr>
        <w:t>doit être impérativement déposée sur les sites indiqués </w:t>
      </w:r>
      <w:r>
        <w:rPr>
          <w:color w:val="231F20"/>
          <w:spacing w:val="-16"/>
        </w:rPr>
        <w:t>à </w:t>
      </w:r>
      <w:r>
        <w:rPr>
          <w:color w:val="231F20"/>
        </w:rPr>
        <w:t>l’article</w:t>
      </w:r>
      <w:r>
        <w:rPr>
          <w:color w:val="231F20"/>
          <w:spacing w:val="-10"/>
        </w:rPr>
        <w:t> </w:t>
      </w:r>
      <w:r>
        <w:rPr>
          <w:color w:val="231F20"/>
        </w:rPr>
        <w:t>13</w:t>
      </w:r>
      <w:r>
        <w:rPr>
          <w:color w:val="231F20"/>
          <w:spacing w:val="-9"/>
        </w:rPr>
        <w:t> </w:t>
      </w:r>
      <w:r>
        <w:rPr>
          <w:color w:val="231F20"/>
        </w:rPr>
        <w:t>ou</w:t>
      </w:r>
      <w:r>
        <w:rPr>
          <w:color w:val="231F20"/>
          <w:spacing w:val="-10"/>
        </w:rPr>
        <w:t> </w:t>
      </w:r>
      <w:r>
        <w:rPr>
          <w:color w:val="231F20"/>
        </w:rPr>
        <w:t>en</w:t>
      </w:r>
      <w:r>
        <w:rPr>
          <w:color w:val="231F20"/>
          <w:spacing w:val="-9"/>
        </w:rPr>
        <w:t> </w:t>
      </w:r>
      <w:r>
        <w:rPr>
          <w:color w:val="231F20"/>
        </w:rPr>
        <w:t>ligne</w:t>
      </w:r>
      <w:r>
        <w:rPr>
          <w:color w:val="231F20"/>
          <w:spacing w:val="-10"/>
        </w:rPr>
        <w:t> </w:t>
      </w:r>
      <w:r>
        <w:rPr>
          <w:color w:val="231F20"/>
        </w:rPr>
        <w:t>via</w:t>
      </w:r>
      <w:r>
        <w:rPr>
          <w:color w:val="231F20"/>
          <w:spacing w:val="-9"/>
        </w:rPr>
        <w:t> </w:t>
      </w:r>
      <w:r>
        <w:rPr>
          <w:color w:val="231F20"/>
        </w:rPr>
        <w:t>le</w:t>
      </w:r>
      <w:r>
        <w:rPr>
          <w:color w:val="231F20"/>
          <w:spacing w:val="-10"/>
        </w:rPr>
        <w:t> </w:t>
      </w:r>
      <w:r>
        <w:rPr>
          <w:color w:val="231F20"/>
        </w:rPr>
        <w:t>site</w:t>
      </w:r>
      <w:r>
        <w:rPr>
          <w:color w:val="231F20"/>
          <w:spacing w:val="-9"/>
        </w:rPr>
        <w:t> </w:t>
      </w:r>
      <w:r>
        <w:rPr>
          <w:color w:val="231F20"/>
        </w:rPr>
        <w:t>internet</w:t>
      </w:r>
      <w:r>
        <w:rPr>
          <w:color w:val="231F20"/>
          <w:spacing w:val="-10"/>
        </w:rPr>
        <w:t> </w:t>
      </w:r>
      <w:r>
        <w:rPr>
          <w:color w:val="231F20"/>
        </w:rPr>
        <w:t>de</w:t>
      </w:r>
      <w:r>
        <w:rPr>
          <w:color w:val="231F20"/>
          <w:spacing w:val="-9"/>
        </w:rPr>
        <w:t> </w:t>
      </w:r>
      <w:r>
        <w:rPr>
          <w:color w:val="231F20"/>
        </w:rPr>
        <w:t>la</w:t>
      </w:r>
      <w:r>
        <w:rPr>
          <w:color w:val="231F20"/>
          <w:spacing w:val="-10"/>
        </w:rPr>
        <w:t> </w:t>
      </w:r>
      <w:r>
        <w:rPr>
          <w:color w:val="231F20"/>
        </w:rPr>
        <w:t>CASUD</w:t>
      </w:r>
      <w:r>
        <w:rPr>
          <w:color w:val="231F20"/>
          <w:spacing w:val="-9"/>
        </w:rPr>
        <w:t> </w:t>
      </w:r>
      <w:hyperlink r:id="rId11">
        <w:r>
          <w:rPr>
            <w:color w:val="231F20"/>
            <w:spacing w:val="-4"/>
          </w:rPr>
          <w:t>www.</w:t>
        </w:r>
      </w:hyperlink>
      <w:r>
        <w:rPr>
          <w:color w:val="231F20"/>
          <w:spacing w:val="-4"/>
        </w:rPr>
        <w:t> </w:t>
      </w:r>
      <w:r>
        <w:rPr>
          <w:color w:val="231F20"/>
        </w:rPr>
        <w:t>casud.re</w:t>
      </w:r>
    </w:p>
    <w:p>
      <w:pPr>
        <w:pStyle w:val="BodyText"/>
        <w:spacing w:before="2"/>
        <w:rPr>
          <w:sz w:val="13"/>
        </w:rPr>
      </w:pPr>
    </w:p>
    <w:p>
      <w:pPr>
        <w:pStyle w:val="BodyText"/>
        <w:ind w:left="100" w:right="-87"/>
        <w:rPr>
          <w:sz w:val="20"/>
        </w:rPr>
      </w:pPr>
      <w:r>
        <w:rPr>
          <w:sz w:val="20"/>
        </w:rPr>
        <w:pict>
          <v:shape style="width:186.5pt;height:368.55pt;mso-position-horizontal-relative:char;mso-position-vertical-relative:line" type="#_x0000_t202" filled="true" fillcolor="#abc83c" stroked="false">
            <w10:anchorlock/>
            <v:textbox inset="0,0,0,0">
              <w:txbxContent>
                <w:p>
                  <w:pPr>
                    <w:spacing w:line="249" w:lineRule="auto" w:before="19"/>
                    <w:ind w:left="42" w:right="65" w:firstLine="0"/>
                    <w:jc w:val="both"/>
                    <w:rPr>
                      <w:b/>
                      <w:sz w:val="14"/>
                    </w:rPr>
                  </w:pPr>
                  <w:r>
                    <w:rPr>
                      <w:b/>
                      <w:color w:val="231F20"/>
                      <w:w w:val="105"/>
                      <w:sz w:val="14"/>
                    </w:rPr>
                    <w:t>Article 13 : Remise de la carte qui vaut titre de Transport</w:t>
                  </w:r>
                </w:p>
                <w:p>
                  <w:pPr>
                    <w:pStyle w:val="BodyText"/>
                    <w:spacing w:line="249" w:lineRule="auto" w:before="1"/>
                    <w:ind w:left="42" w:right="65"/>
                    <w:jc w:val="both"/>
                  </w:pPr>
                  <w:r>
                    <w:rPr>
                      <w:color w:val="231F20"/>
                    </w:rPr>
                    <w:t>La carte ne sera délivrée aux familles et aux guichets de</w:t>
                  </w:r>
                  <w:r>
                    <w:rPr>
                      <w:color w:val="231F20"/>
                      <w:spacing w:val="-22"/>
                    </w:rPr>
                    <w:t> </w:t>
                  </w:r>
                  <w:r>
                    <w:rPr>
                      <w:color w:val="231F20"/>
                      <w:spacing w:val="-7"/>
                    </w:rPr>
                    <w:t>la </w:t>
                  </w:r>
                  <w:r>
                    <w:rPr>
                      <w:color w:val="231F20"/>
                    </w:rPr>
                    <w:t>CASUD</w:t>
                  </w:r>
                  <w:r>
                    <w:rPr>
                      <w:color w:val="231F20"/>
                      <w:spacing w:val="-18"/>
                    </w:rPr>
                    <w:t> </w:t>
                  </w:r>
                  <w:r>
                    <w:rPr>
                      <w:color w:val="231F20"/>
                    </w:rPr>
                    <w:t>sur</w:t>
                  </w:r>
                  <w:r>
                    <w:rPr>
                      <w:color w:val="231F20"/>
                      <w:spacing w:val="-18"/>
                    </w:rPr>
                    <w:t> </w:t>
                  </w:r>
                  <w:r>
                    <w:rPr>
                      <w:color w:val="231F20"/>
                    </w:rPr>
                    <w:t>les</w:t>
                  </w:r>
                  <w:r>
                    <w:rPr>
                      <w:color w:val="231F20"/>
                      <w:spacing w:val="-18"/>
                    </w:rPr>
                    <w:t> </w:t>
                  </w:r>
                  <w:r>
                    <w:rPr>
                      <w:color w:val="231F20"/>
                    </w:rPr>
                    <w:t>sites</w:t>
                  </w:r>
                  <w:r>
                    <w:rPr>
                      <w:color w:val="231F20"/>
                      <w:spacing w:val="-18"/>
                    </w:rPr>
                    <w:t> </w:t>
                  </w:r>
                  <w:r>
                    <w:rPr>
                      <w:color w:val="231F20"/>
                    </w:rPr>
                    <w:t>prévus</w:t>
                  </w:r>
                  <w:r>
                    <w:rPr>
                      <w:color w:val="231F20"/>
                      <w:spacing w:val="-18"/>
                    </w:rPr>
                    <w:t> </w:t>
                  </w:r>
                  <w:r>
                    <w:rPr>
                      <w:color w:val="231F20"/>
                    </w:rPr>
                    <w:t>à</w:t>
                  </w:r>
                  <w:r>
                    <w:rPr>
                      <w:color w:val="231F20"/>
                      <w:spacing w:val="-17"/>
                    </w:rPr>
                    <w:t> </w:t>
                  </w:r>
                  <w:r>
                    <w:rPr>
                      <w:color w:val="231F20"/>
                    </w:rPr>
                    <w:t>cet</w:t>
                  </w:r>
                  <w:r>
                    <w:rPr>
                      <w:color w:val="231F20"/>
                      <w:spacing w:val="-18"/>
                    </w:rPr>
                    <w:t> </w:t>
                  </w:r>
                  <w:r>
                    <w:rPr>
                      <w:color w:val="231F20"/>
                    </w:rPr>
                    <w:t>effet</w:t>
                  </w:r>
                  <w:r>
                    <w:rPr>
                      <w:color w:val="231F20"/>
                      <w:spacing w:val="-18"/>
                    </w:rPr>
                    <w:t> </w:t>
                  </w:r>
                  <w:r>
                    <w:rPr>
                      <w:color w:val="231F20"/>
                    </w:rPr>
                    <w:t>selon</w:t>
                  </w:r>
                  <w:r>
                    <w:rPr>
                      <w:color w:val="231F20"/>
                      <w:spacing w:val="-18"/>
                    </w:rPr>
                    <w:t> </w:t>
                  </w:r>
                  <w:r>
                    <w:rPr>
                      <w:color w:val="231F20"/>
                    </w:rPr>
                    <w:t>le</w:t>
                  </w:r>
                  <w:r>
                    <w:rPr>
                      <w:color w:val="231F20"/>
                      <w:spacing w:val="-18"/>
                    </w:rPr>
                    <w:t> </w:t>
                  </w:r>
                  <w:r>
                    <w:rPr>
                      <w:color w:val="231F20"/>
                    </w:rPr>
                    <w:t>calendrier</w:t>
                  </w:r>
                  <w:r>
                    <w:rPr>
                      <w:color w:val="231F20"/>
                      <w:spacing w:val="-18"/>
                    </w:rPr>
                    <w:t> </w:t>
                  </w:r>
                  <w:r>
                    <w:rPr>
                      <w:color w:val="231F20"/>
                    </w:rPr>
                    <w:t>fixé ou</w:t>
                  </w:r>
                  <w:r>
                    <w:rPr>
                      <w:color w:val="231F20"/>
                      <w:spacing w:val="-4"/>
                    </w:rPr>
                    <w:t> </w:t>
                  </w:r>
                  <w:r>
                    <w:rPr>
                      <w:color w:val="231F20"/>
                    </w:rPr>
                    <w:t>par</w:t>
                  </w:r>
                  <w:r>
                    <w:rPr>
                      <w:color w:val="231F20"/>
                      <w:spacing w:val="-4"/>
                    </w:rPr>
                    <w:t> </w:t>
                  </w:r>
                  <w:r>
                    <w:rPr>
                      <w:color w:val="231F20"/>
                    </w:rPr>
                    <w:t>voie</w:t>
                  </w:r>
                  <w:r>
                    <w:rPr>
                      <w:color w:val="231F20"/>
                      <w:spacing w:val="-4"/>
                    </w:rPr>
                    <w:t> </w:t>
                  </w:r>
                  <w:r>
                    <w:rPr>
                      <w:color w:val="231F20"/>
                    </w:rPr>
                    <w:t>postale</w:t>
                  </w:r>
                  <w:r>
                    <w:rPr>
                      <w:color w:val="231F20"/>
                      <w:spacing w:val="-3"/>
                    </w:rPr>
                    <w:t> </w:t>
                  </w:r>
                  <w:r>
                    <w:rPr>
                      <w:color w:val="231F20"/>
                    </w:rPr>
                    <w:t>si</w:t>
                  </w:r>
                  <w:r>
                    <w:rPr>
                      <w:color w:val="231F20"/>
                      <w:spacing w:val="-4"/>
                    </w:rPr>
                    <w:t> </w:t>
                  </w:r>
                  <w:r>
                    <w:rPr>
                      <w:color w:val="231F20"/>
                    </w:rPr>
                    <w:t>la</w:t>
                  </w:r>
                  <w:r>
                    <w:rPr>
                      <w:color w:val="231F20"/>
                      <w:spacing w:val="-4"/>
                    </w:rPr>
                    <w:t> </w:t>
                  </w:r>
                  <w:r>
                    <w:rPr>
                      <w:color w:val="231F20"/>
                    </w:rPr>
                    <w:t>demande</w:t>
                  </w:r>
                  <w:r>
                    <w:rPr>
                      <w:color w:val="231F20"/>
                      <w:spacing w:val="-4"/>
                    </w:rPr>
                    <w:t> </w:t>
                  </w:r>
                  <w:r>
                    <w:rPr>
                      <w:color w:val="231F20"/>
                    </w:rPr>
                    <w:t>a</w:t>
                  </w:r>
                  <w:r>
                    <w:rPr>
                      <w:color w:val="231F20"/>
                      <w:spacing w:val="-3"/>
                    </w:rPr>
                    <w:t> </w:t>
                  </w:r>
                  <w:r>
                    <w:rPr>
                      <w:color w:val="231F20"/>
                    </w:rPr>
                    <w:t>été</w:t>
                  </w:r>
                  <w:r>
                    <w:rPr>
                      <w:color w:val="231F20"/>
                      <w:spacing w:val="-4"/>
                    </w:rPr>
                    <w:t> </w:t>
                  </w:r>
                  <w:r>
                    <w:rPr>
                      <w:color w:val="231F20"/>
                    </w:rPr>
                    <w:t>effectuée</w:t>
                  </w:r>
                  <w:r>
                    <w:rPr>
                      <w:color w:val="231F20"/>
                      <w:spacing w:val="-4"/>
                    </w:rPr>
                    <w:t> </w:t>
                  </w:r>
                  <w:r>
                    <w:rPr>
                      <w:color w:val="231F20"/>
                    </w:rPr>
                    <w:t>en</w:t>
                  </w:r>
                  <w:r>
                    <w:rPr>
                      <w:color w:val="231F20"/>
                      <w:spacing w:val="-4"/>
                    </w:rPr>
                    <w:t> </w:t>
                  </w:r>
                  <w:r>
                    <w:rPr>
                      <w:color w:val="231F20"/>
                    </w:rPr>
                    <w:t>ligne.</w:t>
                  </w:r>
                </w:p>
                <w:p>
                  <w:pPr>
                    <w:pStyle w:val="BodyText"/>
                    <w:spacing w:before="8"/>
                  </w:pPr>
                </w:p>
                <w:p>
                  <w:pPr>
                    <w:pStyle w:val="BodyText"/>
                    <w:ind w:left="42"/>
                    <w:jc w:val="both"/>
                  </w:pPr>
                  <w:r>
                    <w:rPr>
                      <w:color w:val="231F20"/>
                      <w:u w:val="single" w:color="231F20"/>
                    </w:rPr>
                    <w:t>Les conditions particulières :</w:t>
                  </w:r>
                </w:p>
                <w:p>
                  <w:pPr>
                    <w:pStyle w:val="BodyText"/>
                    <w:numPr>
                      <w:ilvl w:val="0"/>
                      <w:numId w:val="2"/>
                    </w:numPr>
                    <w:tabs>
                      <w:tab w:pos="497" w:val="left" w:leader="none"/>
                    </w:tabs>
                    <w:spacing w:line="249" w:lineRule="auto" w:before="7" w:after="0"/>
                    <w:ind w:left="496" w:right="65" w:hanging="360"/>
                    <w:jc w:val="both"/>
                  </w:pPr>
                  <w:r>
                    <w:rPr>
                      <w:color w:val="231F20"/>
                    </w:rPr>
                    <w:t>Pour</w:t>
                  </w:r>
                  <w:r>
                    <w:rPr>
                      <w:color w:val="231F20"/>
                      <w:spacing w:val="-8"/>
                    </w:rPr>
                    <w:t> </w:t>
                  </w:r>
                  <w:r>
                    <w:rPr>
                      <w:color w:val="231F20"/>
                    </w:rPr>
                    <w:t>tout</w:t>
                  </w:r>
                  <w:r>
                    <w:rPr>
                      <w:color w:val="231F20"/>
                      <w:spacing w:val="-8"/>
                    </w:rPr>
                    <w:t> </w:t>
                  </w:r>
                  <w:r>
                    <w:rPr>
                      <w:color w:val="231F20"/>
                    </w:rPr>
                    <w:t>renouvellement</w:t>
                  </w:r>
                  <w:r>
                    <w:rPr>
                      <w:color w:val="231F20"/>
                      <w:spacing w:val="-7"/>
                    </w:rPr>
                    <w:t> </w:t>
                  </w:r>
                  <w:r>
                    <w:rPr>
                      <w:color w:val="231F20"/>
                    </w:rPr>
                    <w:t>d’inscription,</w:t>
                  </w:r>
                  <w:r>
                    <w:rPr>
                      <w:color w:val="231F20"/>
                      <w:spacing w:val="-8"/>
                    </w:rPr>
                    <w:t> </w:t>
                  </w:r>
                  <w:r>
                    <w:rPr>
                      <w:color w:val="231F20"/>
                    </w:rPr>
                    <w:t>l’élève</w:t>
                  </w:r>
                  <w:r>
                    <w:rPr>
                      <w:color w:val="231F20"/>
                      <w:spacing w:val="-7"/>
                    </w:rPr>
                    <w:t> </w:t>
                  </w:r>
                  <w:r>
                    <w:rPr>
                      <w:color w:val="231F20"/>
                      <w:spacing w:val="-3"/>
                    </w:rPr>
                    <w:t>devra </w:t>
                  </w:r>
                  <w:r>
                    <w:rPr>
                      <w:color w:val="231F20"/>
                    </w:rPr>
                    <w:t>obligatoirement être à jour de sa participation financière de l’année scolaire</w:t>
                  </w:r>
                  <w:r>
                    <w:rPr>
                      <w:color w:val="231F20"/>
                      <w:spacing w:val="-2"/>
                    </w:rPr>
                    <w:t> </w:t>
                  </w:r>
                  <w:r>
                    <w:rPr>
                      <w:color w:val="231F20"/>
                    </w:rPr>
                    <w:t>précédente.</w:t>
                  </w:r>
                </w:p>
                <w:p>
                  <w:pPr>
                    <w:pStyle w:val="BodyText"/>
                    <w:numPr>
                      <w:ilvl w:val="0"/>
                      <w:numId w:val="2"/>
                    </w:numPr>
                    <w:tabs>
                      <w:tab w:pos="497" w:val="left" w:leader="none"/>
                    </w:tabs>
                    <w:spacing w:line="249" w:lineRule="auto" w:before="2" w:after="0"/>
                    <w:ind w:left="496" w:right="65" w:hanging="360"/>
                    <w:jc w:val="both"/>
                  </w:pPr>
                  <w:r>
                    <w:rPr>
                      <w:color w:val="231F20"/>
                    </w:rPr>
                    <w:t>Une</w:t>
                  </w:r>
                  <w:r>
                    <w:rPr>
                      <w:color w:val="231F20"/>
                      <w:spacing w:val="-9"/>
                    </w:rPr>
                    <w:t> </w:t>
                  </w:r>
                  <w:r>
                    <w:rPr>
                      <w:color w:val="231F20"/>
                    </w:rPr>
                    <w:t>attestation</w:t>
                  </w:r>
                  <w:r>
                    <w:rPr>
                      <w:color w:val="231F20"/>
                      <w:spacing w:val="-8"/>
                    </w:rPr>
                    <w:t> </w:t>
                  </w:r>
                  <w:r>
                    <w:rPr>
                      <w:color w:val="231F20"/>
                    </w:rPr>
                    <w:t>de</w:t>
                  </w:r>
                  <w:r>
                    <w:rPr>
                      <w:color w:val="231F20"/>
                      <w:spacing w:val="-8"/>
                    </w:rPr>
                    <w:t> </w:t>
                  </w:r>
                  <w:r>
                    <w:rPr>
                      <w:color w:val="231F20"/>
                    </w:rPr>
                    <w:t>paiement</w:t>
                  </w:r>
                  <w:r>
                    <w:rPr>
                      <w:color w:val="231F20"/>
                      <w:spacing w:val="-8"/>
                    </w:rPr>
                    <w:t> </w:t>
                  </w:r>
                  <w:r>
                    <w:rPr>
                      <w:color w:val="231F20"/>
                    </w:rPr>
                    <w:t>lui</w:t>
                  </w:r>
                  <w:r>
                    <w:rPr>
                      <w:color w:val="231F20"/>
                      <w:spacing w:val="-8"/>
                    </w:rPr>
                    <w:t> </w:t>
                  </w:r>
                  <w:r>
                    <w:rPr>
                      <w:color w:val="231F20"/>
                    </w:rPr>
                    <w:t>sera</w:t>
                  </w:r>
                  <w:r>
                    <w:rPr>
                      <w:color w:val="231F20"/>
                      <w:spacing w:val="-8"/>
                    </w:rPr>
                    <w:t> </w:t>
                  </w:r>
                  <w:r>
                    <w:rPr>
                      <w:color w:val="231F20"/>
                    </w:rPr>
                    <w:t>délivrée</w:t>
                  </w:r>
                  <w:r>
                    <w:rPr>
                      <w:color w:val="231F20"/>
                      <w:spacing w:val="-8"/>
                    </w:rPr>
                    <w:t> </w:t>
                  </w:r>
                  <w:r>
                    <w:rPr>
                      <w:color w:val="231F20"/>
                    </w:rPr>
                    <w:t>par</w:t>
                  </w:r>
                  <w:r>
                    <w:rPr>
                      <w:color w:val="231F20"/>
                      <w:spacing w:val="-8"/>
                    </w:rPr>
                    <w:t> </w:t>
                  </w:r>
                  <w:r>
                    <w:rPr>
                      <w:color w:val="231F20"/>
                      <w:spacing w:val="-4"/>
                    </w:rPr>
                    <w:t>les </w:t>
                  </w:r>
                  <w:r>
                    <w:rPr>
                      <w:color w:val="231F20"/>
                    </w:rPr>
                    <w:t>services de la</w:t>
                  </w:r>
                  <w:r>
                    <w:rPr>
                      <w:color w:val="231F20"/>
                      <w:spacing w:val="1"/>
                    </w:rPr>
                    <w:t> </w:t>
                  </w:r>
                  <w:r>
                    <w:rPr>
                      <w:color w:val="231F20"/>
                    </w:rPr>
                    <w:t>CASUD</w:t>
                  </w:r>
                </w:p>
                <w:p>
                  <w:pPr>
                    <w:pStyle w:val="BodyText"/>
                    <w:spacing w:before="8"/>
                  </w:pPr>
                </w:p>
                <w:p>
                  <w:pPr>
                    <w:pStyle w:val="BodyText"/>
                    <w:numPr>
                      <w:ilvl w:val="0"/>
                      <w:numId w:val="2"/>
                    </w:numPr>
                    <w:tabs>
                      <w:tab w:pos="497" w:val="left" w:leader="none"/>
                    </w:tabs>
                    <w:spacing w:line="249" w:lineRule="auto" w:before="0" w:after="0"/>
                    <w:ind w:left="496" w:right="65" w:hanging="360"/>
                    <w:jc w:val="both"/>
                  </w:pPr>
                  <w:r>
                    <w:rPr>
                      <w:color w:val="231F20"/>
                    </w:rPr>
                    <w:t>En cas d’absence prolongée d’un élève pour </w:t>
                  </w:r>
                  <w:r>
                    <w:rPr>
                      <w:color w:val="231F20"/>
                      <w:spacing w:val="-3"/>
                    </w:rPr>
                    <w:t>cause </w:t>
                  </w:r>
                  <w:r>
                    <w:rPr>
                      <w:color w:val="231F20"/>
                    </w:rPr>
                    <w:t>de maladie, ou de l’inadaptation du transport, </w:t>
                  </w:r>
                  <w:r>
                    <w:rPr>
                      <w:color w:val="231F20"/>
                      <w:spacing w:val="-7"/>
                    </w:rPr>
                    <w:t>la </w:t>
                  </w:r>
                  <w:r>
                    <w:rPr>
                      <w:color w:val="231F20"/>
                    </w:rPr>
                    <w:t>carte devra être remise au service transport de </w:t>
                  </w:r>
                  <w:r>
                    <w:rPr>
                      <w:color w:val="231F20"/>
                      <w:spacing w:val="-7"/>
                    </w:rPr>
                    <w:t>la </w:t>
                  </w:r>
                  <w:r>
                    <w:rPr>
                      <w:color w:val="231F20"/>
                    </w:rPr>
                    <w:t>CASUD</w:t>
                  </w:r>
                  <w:r>
                    <w:rPr>
                      <w:color w:val="231F20"/>
                      <w:spacing w:val="-8"/>
                    </w:rPr>
                    <w:t> </w:t>
                  </w:r>
                  <w:r>
                    <w:rPr>
                      <w:color w:val="231F20"/>
                    </w:rPr>
                    <w:t>contre</w:t>
                  </w:r>
                  <w:r>
                    <w:rPr>
                      <w:color w:val="231F20"/>
                      <w:spacing w:val="-7"/>
                    </w:rPr>
                    <w:t> </w:t>
                  </w:r>
                  <w:r>
                    <w:rPr>
                      <w:color w:val="231F20"/>
                    </w:rPr>
                    <w:t>récépissé</w:t>
                  </w:r>
                  <w:r>
                    <w:rPr>
                      <w:color w:val="231F20"/>
                      <w:spacing w:val="-7"/>
                    </w:rPr>
                    <w:t> </w:t>
                  </w:r>
                  <w:r>
                    <w:rPr>
                      <w:color w:val="231F20"/>
                    </w:rPr>
                    <w:t>pour</w:t>
                  </w:r>
                  <w:r>
                    <w:rPr>
                      <w:color w:val="231F20"/>
                      <w:spacing w:val="-7"/>
                    </w:rPr>
                    <w:t> </w:t>
                  </w:r>
                  <w:r>
                    <w:rPr>
                      <w:color w:val="231F20"/>
                    </w:rPr>
                    <w:t>pouvoir</w:t>
                  </w:r>
                  <w:r>
                    <w:rPr>
                      <w:color w:val="231F20"/>
                      <w:spacing w:val="-7"/>
                    </w:rPr>
                    <w:t> </w:t>
                  </w:r>
                  <w:r>
                    <w:rPr>
                      <w:color w:val="231F20"/>
                    </w:rPr>
                    <w:t>être</w:t>
                  </w:r>
                  <w:r>
                    <w:rPr>
                      <w:color w:val="231F20"/>
                      <w:spacing w:val="-7"/>
                    </w:rPr>
                    <w:t> </w:t>
                  </w:r>
                  <w:r>
                    <w:rPr>
                      <w:color w:val="231F20"/>
                    </w:rPr>
                    <w:t>exonéré partiellement de l’obligation</w:t>
                  </w:r>
                  <w:r>
                    <w:rPr>
                      <w:color w:val="231F20"/>
                      <w:spacing w:val="5"/>
                    </w:rPr>
                    <w:t> </w:t>
                  </w:r>
                  <w:r>
                    <w:rPr>
                      <w:color w:val="231F20"/>
                    </w:rPr>
                    <w:t>précédente.</w:t>
                  </w:r>
                </w:p>
                <w:p>
                  <w:pPr>
                    <w:pStyle w:val="BodyText"/>
                    <w:spacing w:before="10"/>
                  </w:pPr>
                </w:p>
                <w:p>
                  <w:pPr>
                    <w:pStyle w:val="BodyText"/>
                    <w:numPr>
                      <w:ilvl w:val="0"/>
                      <w:numId w:val="2"/>
                    </w:numPr>
                    <w:tabs>
                      <w:tab w:pos="497" w:val="left" w:leader="none"/>
                    </w:tabs>
                    <w:spacing w:line="249" w:lineRule="auto" w:before="0" w:after="0"/>
                    <w:ind w:left="496" w:right="65" w:hanging="360"/>
                    <w:jc w:val="both"/>
                  </w:pPr>
                  <w:r>
                    <w:rPr>
                      <w:color w:val="231F20"/>
                    </w:rPr>
                    <w:t>Des remboursements partiels en cours </w:t>
                  </w:r>
                  <w:r>
                    <w:rPr>
                      <w:color w:val="231F20"/>
                      <w:spacing w:val="-3"/>
                    </w:rPr>
                    <w:t>d’année </w:t>
                  </w:r>
                  <w:r>
                    <w:rPr>
                      <w:color w:val="231F20"/>
                    </w:rPr>
                    <w:t>pourront être accordés par la CASUD uniquement en cas de déménagement ou de changement d’établissement.</w:t>
                  </w:r>
                </w:p>
                <w:p>
                  <w:pPr>
                    <w:pStyle w:val="BodyText"/>
                    <w:numPr>
                      <w:ilvl w:val="0"/>
                      <w:numId w:val="2"/>
                    </w:numPr>
                    <w:tabs>
                      <w:tab w:pos="497" w:val="left" w:leader="none"/>
                    </w:tabs>
                    <w:spacing w:line="249" w:lineRule="auto" w:before="3" w:after="0"/>
                    <w:ind w:left="496" w:right="65" w:hanging="360"/>
                    <w:jc w:val="both"/>
                  </w:pPr>
                  <w:r>
                    <w:rPr>
                      <w:color w:val="231F20"/>
                    </w:rPr>
                    <w:t>Dans le cas des échanges scolaires, </w:t>
                  </w:r>
                  <w:r>
                    <w:rPr>
                      <w:color w:val="231F20"/>
                      <w:spacing w:val="-5"/>
                    </w:rPr>
                    <w:t>les </w:t>
                  </w:r>
                  <w:r>
                    <w:rPr>
                      <w:color w:val="231F20"/>
                    </w:rPr>
                    <w:t>correspondants</w:t>
                  </w:r>
                  <w:r>
                    <w:rPr>
                      <w:color w:val="231F20"/>
                      <w:spacing w:val="-18"/>
                    </w:rPr>
                    <w:t> </w:t>
                  </w:r>
                  <w:r>
                    <w:rPr>
                      <w:color w:val="231F20"/>
                    </w:rPr>
                    <w:t>des</w:t>
                  </w:r>
                  <w:r>
                    <w:rPr>
                      <w:color w:val="231F20"/>
                      <w:spacing w:val="-18"/>
                    </w:rPr>
                    <w:t> </w:t>
                  </w:r>
                  <w:r>
                    <w:rPr>
                      <w:color w:val="231F20"/>
                    </w:rPr>
                    <w:t>élèves</w:t>
                  </w:r>
                  <w:r>
                    <w:rPr>
                      <w:color w:val="231F20"/>
                      <w:spacing w:val="-18"/>
                    </w:rPr>
                    <w:t> </w:t>
                  </w:r>
                  <w:r>
                    <w:rPr>
                      <w:color w:val="231F20"/>
                    </w:rPr>
                    <w:t>pourront</w:t>
                  </w:r>
                  <w:r>
                    <w:rPr>
                      <w:color w:val="231F20"/>
                      <w:spacing w:val="-18"/>
                    </w:rPr>
                    <w:t> </w:t>
                  </w:r>
                  <w:r>
                    <w:rPr>
                      <w:color w:val="231F20"/>
                    </w:rPr>
                    <w:t>bénéficier</w:t>
                  </w:r>
                  <w:r>
                    <w:rPr>
                      <w:color w:val="231F20"/>
                      <w:spacing w:val="-18"/>
                    </w:rPr>
                    <w:t> </w:t>
                  </w:r>
                  <w:r>
                    <w:rPr>
                      <w:color w:val="231F20"/>
                      <w:spacing w:val="-3"/>
                    </w:rPr>
                    <w:t>d’une </w:t>
                  </w:r>
                  <w:r>
                    <w:rPr>
                      <w:color w:val="231F20"/>
                    </w:rPr>
                    <w:t>autorisation nominative provisoire d’accès </w:t>
                  </w:r>
                  <w:r>
                    <w:rPr>
                      <w:color w:val="231F20"/>
                      <w:spacing w:val="-6"/>
                    </w:rPr>
                    <w:t>aux </w:t>
                  </w:r>
                  <w:r>
                    <w:rPr>
                      <w:color w:val="231F20"/>
                    </w:rPr>
                    <w:t>transports scolaires pendant une durée maximale d’un mois. Au-delà de cette période, le transport scolaire devient</w:t>
                  </w:r>
                  <w:r>
                    <w:rPr>
                      <w:color w:val="231F20"/>
                      <w:spacing w:val="2"/>
                    </w:rPr>
                    <w:t> </w:t>
                  </w:r>
                  <w:r>
                    <w:rPr>
                      <w:color w:val="231F20"/>
                    </w:rPr>
                    <w:t>payant.</w:t>
                  </w:r>
                </w:p>
                <w:p>
                  <w:pPr>
                    <w:pStyle w:val="BodyText"/>
                    <w:spacing w:before="10"/>
                  </w:pPr>
                </w:p>
                <w:p>
                  <w:pPr>
                    <w:pStyle w:val="BodyText"/>
                    <w:ind w:left="42"/>
                  </w:pPr>
                  <w:r>
                    <w:rPr>
                      <w:color w:val="231F20"/>
                      <w:u w:val="single" w:color="231F20"/>
                    </w:rPr>
                    <w:t>Les sites sont les suivants :</w:t>
                  </w:r>
                </w:p>
                <w:p>
                  <w:pPr>
                    <w:pStyle w:val="BodyText"/>
                    <w:spacing w:before="7"/>
                    <w:ind w:left="136"/>
                  </w:pPr>
                  <w:r>
                    <w:rPr>
                      <w:color w:val="231F20"/>
                    </w:rPr>
                    <w:t>Le Tampon :</w:t>
                  </w:r>
                </w:p>
                <w:p>
                  <w:pPr>
                    <w:pStyle w:val="BodyText"/>
                    <w:numPr>
                      <w:ilvl w:val="0"/>
                      <w:numId w:val="2"/>
                    </w:numPr>
                    <w:tabs>
                      <w:tab w:pos="495" w:val="left" w:leader="none"/>
                      <w:tab w:pos="497" w:val="left" w:leader="none"/>
                    </w:tabs>
                    <w:spacing w:line="240" w:lineRule="auto" w:before="7" w:after="0"/>
                    <w:ind w:left="496" w:right="0" w:hanging="361"/>
                    <w:jc w:val="left"/>
                  </w:pPr>
                  <w:r>
                    <w:rPr>
                      <w:color w:val="231F20"/>
                    </w:rPr>
                    <w:t>Gare Routière Centre ville</w:t>
                  </w:r>
                  <w:r>
                    <w:rPr>
                      <w:color w:val="231F20"/>
                      <w:spacing w:val="1"/>
                    </w:rPr>
                    <w:t> </w:t>
                  </w:r>
                  <w:r>
                    <w:rPr>
                      <w:color w:val="231F20"/>
                    </w:rPr>
                    <w:t>Tampon</w:t>
                  </w:r>
                </w:p>
                <w:p>
                  <w:pPr>
                    <w:pStyle w:val="BodyText"/>
                    <w:numPr>
                      <w:ilvl w:val="0"/>
                      <w:numId w:val="2"/>
                    </w:numPr>
                    <w:tabs>
                      <w:tab w:pos="495" w:val="left" w:leader="none"/>
                      <w:tab w:pos="497" w:val="left" w:leader="none"/>
                    </w:tabs>
                    <w:spacing w:line="240" w:lineRule="auto" w:before="7" w:after="0"/>
                    <w:ind w:left="496" w:right="0" w:hanging="361"/>
                    <w:jc w:val="left"/>
                  </w:pPr>
                  <w:r>
                    <w:rPr>
                      <w:color w:val="231F20"/>
                    </w:rPr>
                    <w:t>Pôle de proximité de la Plaine des</w:t>
                  </w:r>
                  <w:r>
                    <w:rPr>
                      <w:color w:val="231F20"/>
                      <w:spacing w:val="-9"/>
                    </w:rPr>
                    <w:t> </w:t>
                  </w:r>
                  <w:r>
                    <w:rPr>
                      <w:color w:val="231F20"/>
                    </w:rPr>
                    <w:t>Cafres</w:t>
                  </w:r>
                </w:p>
                <w:p>
                  <w:pPr>
                    <w:pStyle w:val="BodyText"/>
                    <w:spacing w:before="2"/>
                    <w:rPr>
                      <w:sz w:val="15"/>
                    </w:rPr>
                  </w:pPr>
                </w:p>
                <w:p>
                  <w:pPr>
                    <w:pStyle w:val="BodyText"/>
                    <w:spacing w:before="1"/>
                    <w:ind w:left="218"/>
                  </w:pPr>
                  <w:r>
                    <w:rPr>
                      <w:color w:val="231F20"/>
                    </w:rPr>
                    <w:t>L’ Entre-Deux :</w:t>
                  </w:r>
                </w:p>
                <w:p>
                  <w:pPr>
                    <w:pStyle w:val="BodyText"/>
                    <w:numPr>
                      <w:ilvl w:val="0"/>
                      <w:numId w:val="2"/>
                    </w:numPr>
                    <w:tabs>
                      <w:tab w:pos="495" w:val="left" w:leader="none"/>
                      <w:tab w:pos="497" w:val="left" w:leader="none"/>
                    </w:tabs>
                    <w:spacing w:line="240" w:lineRule="auto" w:before="7" w:after="0"/>
                    <w:ind w:left="496" w:right="0" w:hanging="361"/>
                    <w:jc w:val="left"/>
                  </w:pPr>
                  <w:r>
                    <w:rPr>
                      <w:color w:val="231F20"/>
                    </w:rPr>
                    <w:t>Pôle de proximité de la</w:t>
                  </w:r>
                  <w:r>
                    <w:rPr>
                      <w:color w:val="231F20"/>
                      <w:spacing w:val="2"/>
                    </w:rPr>
                    <w:t> </w:t>
                  </w:r>
                  <w:r>
                    <w:rPr>
                      <w:color w:val="231F20"/>
                    </w:rPr>
                    <w:t>CASUD</w:t>
                  </w:r>
                </w:p>
                <w:p>
                  <w:pPr>
                    <w:pStyle w:val="BodyText"/>
                    <w:spacing w:before="2"/>
                    <w:rPr>
                      <w:sz w:val="15"/>
                    </w:rPr>
                  </w:pPr>
                </w:p>
                <w:p>
                  <w:pPr>
                    <w:pStyle w:val="BodyText"/>
                    <w:ind w:left="218"/>
                  </w:pPr>
                  <w:r>
                    <w:rPr>
                      <w:color w:val="231F20"/>
                      <w:w w:val="105"/>
                    </w:rPr>
                    <w:t>Saint-Joseph :</w:t>
                  </w:r>
                </w:p>
                <w:p>
                  <w:pPr>
                    <w:pStyle w:val="BodyText"/>
                    <w:numPr>
                      <w:ilvl w:val="0"/>
                      <w:numId w:val="2"/>
                    </w:numPr>
                    <w:tabs>
                      <w:tab w:pos="495" w:val="left" w:leader="none"/>
                      <w:tab w:pos="497" w:val="left" w:leader="none"/>
                    </w:tabs>
                    <w:spacing w:line="240" w:lineRule="auto" w:before="7" w:after="0"/>
                    <w:ind w:left="496" w:right="0" w:hanging="361"/>
                    <w:jc w:val="left"/>
                  </w:pPr>
                  <w:r>
                    <w:rPr>
                      <w:color w:val="231F20"/>
                    </w:rPr>
                    <w:t>Pôle de proximité de la</w:t>
                  </w:r>
                  <w:r>
                    <w:rPr>
                      <w:color w:val="231F20"/>
                      <w:spacing w:val="2"/>
                    </w:rPr>
                    <w:t> </w:t>
                  </w:r>
                  <w:r>
                    <w:rPr>
                      <w:color w:val="231F20"/>
                    </w:rPr>
                    <w:t>CASUD</w:t>
                  </w:r>
                </w:p>
                <w:p>
                  <w:pPr>
                    <w:pStyle w:val="BodyText"/>
                    <w:spacing w:before="2"/>
                    <w:rPr>
                      <w:sz w:val="15"/>
                    </w:rPr>
                  </w:pPr>
                </w:p>
                <w:p>
                  <w:pPr>
                    <w:pStyle w:val="BodyText"/>
                    <w:spacing w:before="1"/>
                    <w:ind w:left="218"/>
                  </w:pPr>
                  <w:r>
                    <w:rPr>
                      <w:color w:val="231F20"/>
                      <w:w w:val="105"/>
                    </w:rPr>
                    <w:t>Saint-Philippe :</w:t>
                  </w:r>
                </w:p>
                <w:p>
                  <w:pPr>
                    <w:pStyle w:val="BodyText"/>
                    <w:numPr>
                      <w:ilvl w:val="0"/>
                      <w:numId w:val="2"/>
                    </w:numPr>
                    <w:tabs>
                      <w:tab w:pos="495" w:val="left" w:leader="none"/>
                      <w:tab w:pos="497" w:val="left" w:leader="none"/>
                    </w:tabs>
                    <w:spacing w:line="240" w:lineRule="auto" w:before="7" w:after="0"/>
                    <w:ind w:left="496" w:right="0" w:hanging="361"/>
                    <w:jc w:val="left"/>
                  </w:pPr>
                  <w:r>
                    <w:rPr>
                      <w:color w:val="231F20"/>
                    </w:rPr>
                    <w:t>Pôle de proximité de la</w:t>
                  </w:r>
                  <w:r>
                    <w:rPr>
                      <w:color w:val="231F20"/>
                      <w:spacing w:val="2"/>
                    </w:rPr>
                    <w:t> </w:t>
                  </w:r>
                  <w:r>
                    <w:rPr>
                      <w:color w:val="231F20"/>
                    </w:rPr>
                    <w:t>CASUD</w:t>
                  </w:r>
                </w:p>
              </w:txbxContent>
            </v:textbox>
            <v:fill type="solid"/>
          </v:shape>
        </w:pict>
      </w:r>
      <w:r>
        <w:rPr>
          <w:sz w:val="20"/>
        </w:rPr>
      </w:r>
    </w:p>
    <w:p>
      <w:pPr>
        <w:pStyle w:val="Heading1"/>
        <w:spacing w:before="16"/>
        <w:jc w:val="left"/>
      </w:pPr>
      <w:r>
        <w:rPr>
          <w:color w:val="231F20"/>
          <w:w w:val="105"/>
        </w:rPr>
        <w:t>Article 13 bis</w:t>
      </w:r>
    </w:p>
    <w:p>
      <w:pPr>
        <w:pStyle w:val="BodyText"/>
        <w:spacing w:line="249" w:lineRule="auto" w:before="7"/>
        <w:ind w:left="143" w:right="25"/>
      </w:pPr>
      <w:r>
        <w:rPr>
          <w:color w:val="231F20"/>
        </w:rPr>
        <w:t>La</w:t>
      </w:r>
      <w:r>
        <w:rPr>
          <w:color w:val="231F20"/>
          <w:spacing w:val="-7"/>
        </w:rPr>
        <w:t> </w:t>
      </w:r>
      <w:r>
        <w:rPr>
          <w:color w:val="231F20"/>
        </w:rPr>
        <w:t>carte</w:t>
      </w:r>
      <w:r>
        <w:rPr>
          <w:color w:val="231F20"/>
          <w:spacing w:val="-7"/>
        </w:rPr>
        <w:t> </w:t>
      </w:r>
      <w:r>
        <w:rPr>
          <w:color w:val="231F20"/>
        </w:rPr>
        <w:t>ne</w:t>
      </w:r>
      <w:r>
        <w:rPr>
          <w:color w:val="231F20"/>
          <w:spacing w:val="-7"/>
        </w:rPr>
        <w:t> </w:t>
      </w:r>
      <w:r>
        <w:rPr>
          <w:color w:val="231F20"/>
        </w:rPr>
        <w:t>sera</w:t>
      </w:r>
      <w:r>
        <w:rPr>
          <w:color w:val="231F20"/>
          <w:spacing w:val="-7"/>
        </w:rPr>
        <w:t> </w:t>
      </w:r>
      <w:r>
        <w:rPr>
          <w:color w:val="231F20"/>
        </w:rPr>
        <w:t>délivrée</w:t>
      </w:r>
      <w:r>
        <w:rPr>
          <w:color w:val="231F20"/>
          <w:spacing w:val="-7"/>
        </w:rPr>
        <w:t> </w:t>
      </w:r>
      <w:r>
        <w:rPr>
          <w:color w:val="231F20"/>
        </w:rPr>
        <w:t>aux</w:t>
      </w:r>
      <w:r>
        <w:rPr>
          <w:color w:val="231F20"/>
          <w:spacing w:val="-7"/>
        </w:rPr>
        <w:t> </w:t>
      </w:r>
      <w:r>
        <w:rPr>
          <w:color w:val="231F20"/>
        </w:rPr>
        <w:t>familles</w:t>
      </w:r>
      <w:r>
        <w:rPr>
          <w:color w:val="231F20"/>
          <w:spacing w:val="-7"/>
        </w:rPr>
        <w:t> </w:t>
      </w:r>
      <w:r>
        <w:rPr>
          <w:color w:val="231F20"/>
        </w:rPr>
        <w:t>et</w:t>
      </w:r>
      <w:r>
        <w:rPr>
          <w:color w:val="231F20"/>
          <w:spacing w:val="-7"/>
        </w:rPr>
        <w:t> </w:t>
      </w:r>
      <w:r>
        <w:rPr>
          <w:color w:val="231F20"/>
        </w:rPr>
        <w:t>aux</w:t>
      </w:r>
      <w:r>
        <w:rPr>
          <w:color w:val="231F20"/>
          <w:spacing w:val="-7"/>
        </w:rPr>
        <w:t> </w:t>
      </w:r>
      <w:r>
        <w:rPr>
          <w:color w:val="231F20"/>
        </w:rPr>
        <w:t>guichets</w:t>
      </w:r>
      <w:r>
        <w:rPr>
          <w:color w:val="231F20"/>
          <w:spacing w:val="-7"/>
        </w:rPr>
        <w:t> </w:t>
      </w:r>
      <w:r>
        <w:rPr>
          <w:color w:val="231F20"/>
        </w:rPr>
        <w:t>de</w:t>
      </w:r>
      <w:r>
        <w:rPr>
          <w:color w:val="231F20"/>
          <w:spacing w:val="-7"/>
        </w:rPr>
        <w:t> </w:t>
      </w:r>
      <w:r>
        <w:rPr>
          <w:color w:val="231F20"/>
        </w:rPr>
        <w:t>la CASUD</w:t>
      </w:r>
      <w:r>
        <w:rPr>
          <w:color w:val="231F20"/>
          <w:spacing w:val="-18"/>
        </w:rPr>
        <w:t> </w:t>
      </w:r>
      <w:r>
        <w:rPr>
          <w:color w:val="231F20"/>
        </w:rPr>
        <w:t>sur</w:t>
      </w:r>
      <w:r>
        <w:rPr>
          <w:color w:val="231F20"/>
          <w:spacing w:val="-18"/>
        </w:rPr>
        <w:t> </w:t>
      </w:r>
      <w:r>
        <w:rPr>
          <w:color w:val="231F20"/>
        </w:rPr>
        <w:t>les</w:t>
      </w:r>
      <w:r>
        <w:rPr>
          <w:color w:val="231F20"/>
          <w:spacing w:val="-18"/>
        </w:rPr>
        <w:t> </w:t>
      </w:r>
      <w:r>
        <w:rPr>
          <w:color w:val="231F20"/>
        </w:rPr>
        <w:t>sites</w:t>
      </w:r>
      <w:r>
        <w:rPr>
          <w:color w:val="231F20"/>
          <w:spacing w:val="-18"/>
        </w:rPr>
        <w:t> </w:t>
      </w:r>
      <w:r>
        <w:rPr>
          <w:color w:val="231F20"/>
        </w:rPr>
        <w:t>prévus</w:t>
      </w:r>
      <w:r>
        <w:rPr>
          <w:color w:val="231F20"/>
          <w:spacing w:val="-18"/>
        </w:rPr>
        <w:t> </w:t>
      </w:r>
      <w:r>
        <w:rPr>
          <w:color w:val="231F20"/>
        </w:rPr>
        <w:t>à</w:t>
      </w:r>
      <w:r>
        <w:rPr>
          <w:color w:val="231F20"/>
          <w:spacing w:val="-17"/>
        </w:rPr>
        <w:t> </w:t>
      </w:r>
      <w:r>
        <w:rPr>
          <w:color w:val="231F20"/>
        </w:rPr>
        <w:t>cet</w:t>
      </w:r>
      <w:r>
        <w:rPr>
          <w:color w:val="231F20"/>
          <w:spacing w:val="-18"/>
        </w:rPr>
        <w:t> </w:t>
      </w:r>
      <w:r>
        <w:rPr>
          <w:color w:val="231F20"/>
        </w:rPr>
        <w:t>effet</w:t>
      </w:r>
      <w:r>
        <w:rPr>
          <w:color w:val="231F20"/>
          <w:spacing w:val="-18"/>
        </w:rPr>
        <w:t> </w:t>
      </w:r>
      <w:r>
        <w:rPr>
          <w:color w:val="231F20"/>
        </w:rPr>
        <w:t>selon</w:t>
      </w:r>
      <w:r>
        <w:rPr>
          <w:color w:val="231F20"/>
          <w:spacing w:val="-18"/>
        </w:rPr>
        <w:t> </w:t>
      </w:r>
      <w:r>
        <w:rPr>
          <w:color w:val="231F20"/>
        </w:rPr>
        <w:t>le</w:t>
      </w:r>
      <w:r>
        <w:rPr>
          <w:color w:val="231F20"/>
          <w:spacing w:val="-18"/>
        </w:rPr>
        <w:t> </w:t>
      </w:r>
      <w:r>
        <w:rPr>
          <w:color w:val="231F20"/>
        </w:rPr>
        <w:t>calendrier</w:t>
      </w:r>
      <w:r>
        <w:rPr>
          <w:color w:val="231F20"/>
          <w:spacing w:val="-18"/>
        </w:rPr>
        <w:t> </w:t>
      </w:r>
      <w:r>
        <w:rPr>
          <w:color w:val="231F20"/>
        </w:rPr>
        <w:t>fixé ou</w:t>
      </w:r>
      <w:r>
        <w:rPr>
          <w:color w:val="231F20"/>
          <w:spacing w:val="-3"/>
        </w:rPr>
        <w:t> </w:t>
      </w:r>
      <w:r>
        <w:rPr>
          <w:color w:val="231F20"/>
        </w:rPr>
        <w:t>par</w:t>
      </w:r>
      <w:r>
        <w:rPr>
          <w:color w:val="231F20"/>
          <w:spacing w:val="-3"/>
        </w:rPr>
        <w:t> </w:t>
      </w:r>
      <w:r>
        <w:rPr>
          <w:color w:val="231F20"/>
        </w:rPr>
        <w:t>voie</w:t>
      </w:r>
      <w:r>
        <w:rPr>
          <w:color w:val="231F20"/>
          <w:spacing w:val="-2"/>
        </w:rPr>
        <w:t> </w:t>
      </w:r>
      <w:r>
        <w:rPr>
          <w:color w:val="231F20"/>
        </w:rPr>
        <w:t>postale</w:t>
      </w:r>
      <w:r>
        <w:rPr>
          <w:color w:val="231F20"/>
          <w:spacing w:val="-3"/>
        </w:rPr>
        <w:t> </w:t>
      </w:r>
      <w:r>
        <w:rPr>
          <w:color w:val="231F20"/>
        </w:rPr>
        <w:t>si</w:t>
      </w:r>
      <w:r>
        <w:rPr>
          <w:color w:val="231F20"/>
          <w:spacing w:val="-2"/>
        </w:rPr>
        <w:t> </w:t>
      </w:r>
      <w:r>
        <w:rPr>
          <w:color w:val="231F20"/>
        </w:rPr>
        <w:t>la</w:t>
      </w:r>
      <w:r>
        <w:rPr>
          <w:color w:val="231F20"/>
          <w:spacing w:val="-3"/>
        </w:rPr>
        <w:t> </w:t>
      </w:r>
      <w:r>
        <w:rPr>
          <w:color w:val="231F20"/>
        </w:rPr>
        <w:t>demande</w:t>
      </w:r>
      <w:r>
        <w:rPr>
          <w:color w:val="231F20"/>
          <w:spacing w:val="-3"/>
        </w:rPr>
        <w:t> </w:t>
      </w:r>
      <w:r>
        <w:rPr>
          <w:color w:val="231F20"/>
        </w:rPr>
        <w:t>a</w:t>
      </w:r>
      <w:r>
        <w:rPr>
          <w:color w:val="231F20"/>
          <w:spacing w:val="-2"/>
        </w:rPr>
        <w:t> </w:t>
      </w:r>
      <w:r>
        <w:rPr>
          <w:color w:val="231F20"/>
        </w:rPr>
        <w:t>été</w:t>
      </w:r>
      <w:r>
        <w:rPr>
          <w:color w:val="231F20"/>
          <w:spacing w:val="-3"/>
        </w:rPr>
        <w:t> </w:t>
      </w:r>
      <w:r>
        <w:rPr>
          <w:color w:val="231F20"/>
        </w:rPr>
        <w:t>effectué</w:t>
      </w:r>
      <w:r>
        <w:rPr>
          <w:color w:val="231F20"/>
          <w:spacing w:val="-2"/>
        </w:rPr>
        <w:t> </w:t>
      </w:r>
      <w:r>
        <w:rPr>
          <w:color w:val="231F20"/>
        </w:rPr>
        <w:t>en</w:t>
      </w:r>
      <w:r>
        <w:rPr>
          <w:color w:val="231F20"/>
          <w:spacing w:val="-3"/>
        </w:rPr>
        <w:t> </w:t>
      </w:r>
      <w:r>
        <w:rPr>
          <w:color w:val="231F20"/>
        </w:rPr>
        <w:t>ligne.</w:t>
      </w:r>
    </w:p>
    <w:p>
      <w:pPr>
        <w:pStyle w:val="BodyText"/>
        <w:spacing w:before="11"/>
        <w:rPr>
          <w:sz w:val="13"/>
        </w:rPr>
      </w:pPr>
    </w:p>
    <w:p>
      <w:pPr>
        <w:pStyle w:val="Heading1"/>
        <w:numPr>
          <w:ilvl w:val="0"/>
          <w:numId w:val="1"/>
        </w:numPr>
        <w:tabs>
          <w:tab w:pos="431" w:val="left" w:leader="none"/>
        </w:tabs>
        <w:spacing w:line="240" w:lineRule="auto" w:before="0" w:after="0"/>
        <w:ind w:left="430" w:right="0" w:hanging="194"/>
        <w:jc w:val="left"/>
        <w:rPr>
          <w:rFonts w:ascii="Tahoma" w:hAnsi="Tahoma"/>
        </w:rPr>
      </w:pPr>
      <w:r>
        <w:rPr>
          <w:rFonts w:ascii="Tahoma" w:hAnsi="Tahoma"/>
          <w:color w:val="231F20"/>
        </w:rPr>
        <w:t>– REGLEMENT</w:t>
      </w:r>
      <w:r>
        <w:rPr>
          <w:rFonts w:ascii="Tahoma" w:hAnsi="Tahoma"/>
          <w:color w:val="231F20"/>
          <w:spacing w:val="-1"/>
        </w:rPr>
        <w:t> </w:t>
      </w:r>
      <w:r>
        <w:rPr>
          <w:rFonts w:ascii="Tahoma" w:hAnsi="Tahoma"/>
          <w:color w:val="231F20"/>
        </w:rPr>
        <w:t>INTERIEUR</w:t>
      </w:r>
    </w:p>
    <w:p>
      <w:pPr>
        <w:pStyle w:val="BodyText"/>
        <w:spacing w:before="7"/>
        <w:rPr>
          <w:rFonts w:ascii="Tahoma"/>
          <w:b/>
        </w:rPr>
      </w:pPr>
    </w:p>
    <w:p>
      <w:pPr>
        <w:spacing w:line="249" w:lineRule="auto" w:before="0"/>
        <w:ind w:left="143" w:right="0" w:firstLine="0"/>
        <w:jc w:val="left"/>
        <w:rPr>
          <w:b/>
          <w:sz w:val="14"/>
        </w:rPr>
      </w:pPr>
      <w:r>
        <w:rPr>
          <w:b/>
          <w:color w:val="231F20"/>
          <w:w w:val="110"/>
          <w:sz w:val="14"/>
        </w:rPr>
        <w:t>Article 14 : Conditions d’utilisation de la carte transport scolaire </w:t>
      </w:r>
      <w:r>
        <w:rPr>
          <w:b/>
          <w:color w:val="231F20"/>
          <w:w w:val="115"/>
          <w:sz w:val="14"/>
        </w:rPr>
        <w:t>+ </w:t>
      </w:r>
      <w:r>
        <w:rPr>
          <w:b/>
          <w:color w:val="231F20"/>
          <w:w w:val="110"/>
          <w:sz w:val="14"/>
        </w:rPr>
        <w:t>accés</w:t>
      </w:r>
    </w:p>
    <w:p>
      <w:pPr>
        <w:pStyle w:val="BodyText"/>
        <w:spacing w:before="8"/>
        <w:rPr>
          <w:b/>
        </w:rPr>
      </w:pPr>
    </w:p>
    <w:p>
      <w:pPr>
        <w:pStyle w:val="BodyText"/>
        <w:spacing w:line="249" w:lineRule="auto"/>
        <w:ind w:left="143" w:right="38"/>
        <w:jc w:val="both"/>
      </w:pPr>
      <w:r>
        <w:rPr>
          <w:color w:val="231F20"/>
        </w:rPr>
        <w:t>L’accès aux véhicules de transport scolaire est strictement réservé aux élèves munis de la carte de transport accompagnée du coupon scolaire en cours de validité, délivrée par la CASUD. Ce titre de transport (carte </w:t>
      </w:r>
      <w:r>
        <w:rPr>
          <w:color w:val="231F20"/>
          <w:w w:val="115"/>
        </w:rPr>
        <w:t>+ </w:t>
      </w:r>
      <w:r>
        <w:rPr>
          <w:color w:val="231F20"/>
        </w:rPr>
        <w:t>coupon) doit être présenté obligatoirement au conducteur lors de la montée à bord, et, le cas échéant, sur demande d’un contrôleur, d’un accompagnateur, ou de toute personne mandatée par la CASUD.</w:t>
      </w:r>
    </w:p>
    <w:p>
      <w:pPr>
        <w:pStyle w:val="BodyText"/>
        <w:spacing w:line="249" w:lineRule="auto" w:before="5"/>
        <w:ind w:left="143" w:right="38"/>
        <w:jc w:val="both"/>
      </w:pPr>
      <w:r>
        <w:rPr>
          <w:color w:val="231F20"/>
        </w:rPr>
        <w:t>En</w:t>
      </w:r>
      <w:r>
        <w:rPr>
          <w:color w:val="231F20"/>
          <w:spacing w:val="-15"/>
        </w:rPr>
        <w:t> </w:t>
      </w:r>
      <w:r>
        <w:rPr>
          <w:color w:val="231F20"/>
        </w:rPr>
        <w:t>cas</w:t>
      </w:r>
      <w:r>
        <w:rPr>
          <w:color w:val="231F20"/>
          <w:spacing w:val="-14"/>
        </w:rPr>
        <w:t> </w:t>
      </w:r>
      <w:r>
        <w:rPr>
          <w:color w:val="231F20"/>
        </w:rPr>
        <w:t>de</w:t>
      </w:r>
      <w:r>
        <w:rPr>
          <w:color w:val="231F20"/>
          <w:spacing w:val="-15"/>
        </w:rPr>
        <w:t> </w:t>
      </w:r>
      <w:r>
        <w:rPr>
          <w:color w:val="231F20"/>
        </w:rPr>
        <w:t>non</w:t>
      </w:r>
      <w:r>
        <w:rPr>
          <w:color w:val="231F20"/>
          <w:spacing w:val="-14"/>
        </w:rPr>
        <w:t> </w:t>
      </w:r>
      <w:r>
        <w:rPr>
          <w:color w:val="231F20"/>
        </w:rPr>
        <w:t>présentation</w:t>
      </w:r>
      <w:r>
        <w:rPr>
          <w:color w:val="231F20"/>
          <w:spacing w:val="-15"/>
        </w:rPr>
        <w:t> </w:t>
      </w:r>
      <w:r>
        <w:rPr>
          <w:color w:val="231F20"/>
        </w:rPr>
        <w:t>du</w:t>
      </w:r>
      <w:r>
        <w:rPr>
          <w:color w:val="231F20"/>
          <w:spacing w:val="-14"/>
        </w:rPr>
        <w:t> </w:t>
      </w:r>
      <w:r>
        <w:rPr>
          <w:color w:val="231F20"/>
        </w:rPr>
        <w:t>titre</w:t>
      </w:r>
      <w:r>
        <w:rPr>
          <w:color w:val="231F20"/>
          <w:spacing w:val="-14"/>
        </w:rPr>
        <w:t> </w:t>
      </w:r>
      <w:r>
        <w:rPr>
          <w:color w:val="231F20"/>
        </w:rPr>
        <w:t>de</w:t>
      </w:r>
      <w:r>
        <w:rPr>
          <w:color w:val="231F20"/>
          <w:spacing w:val="-15"/>
        </w:rPr>
        <w:t> </w:t>
      </w:r>
      <w:r>
        <w:rPr>
          <w:color w:val="231F20"/>
        </w:rPr>
        <w:t>transport</w:t>
      </w:r>
      <w:r>
        <w:rPr>
          <w:color w:val="231F20"/>
          <w:spacing w:val="-14"/>
        </w:rPr>
        <w:t> </w:t>
      </w:r>
      <w:r>
        <w:rPr>
          <w:color w:val="231F20"/>
        </w:rPr>
        <w:t>une</w:t>
      </w:r>
      <w:r>
        <w:rPr>
          <w:color w:val="231F20"/>
          <w:spacing w:val="-15"/>
        </w:rPr>
        <w:t> </w:t>
      </w:r>
      <w:r>
        <w:rPr>
          <w:color w:val="231F20"/>
        </w:rPr>
        <w:t>pénalité financière de 20.00 euros sera appliquée aux parents </w:t>
      </w:r>
      <w:r>
        <w:rPr>
          <w:color w:val="231F20"/>
          <w:spacing w:val="-5"/>
        </w:rPr>
        <w:t>des </w:t>
      </w:r>
      <w:r>
        <w:rPr>
          <w:color w:val="231F20"/>
        </w:rPr>
        <w:t>enfants qui ne seront pas en mesure de le présenter </w:t>
      </w:r>
      <w:r>
        <w:rPr>
          <w:color w:val="231F20"/>
          <w:spacing w:val="-4"/>
        </w:rPr>
        <w:t>lors </w:t>
      </w:r>
      <w:r>
        <w:rPr>
          <w:color w:val="231F20"/>
        </w:rPr>
        <w:t>d’un contrôle. Tout remplacement de carte (duplicata)  fera l’objet d’un paiement forfaitaire de 20.00 euros. </w:t>
      </w:r>
      <w:r>
        <w:rPr>
          <w:color w:val="231F20"/>
          <w:spacing w:val="-7"/>
        </w:rPr>
        <w:t>La </w:t>
      </w:r>
      <w:r>
        <w:rPr>
          <w:color w:val="231F20"/>
        </w:rPr>
        <w:t>CASUD se réserve le droit d’apporter des modifications </w:t>
      </w:r>
      <w:r>
        <w:rPr>
          <w:color w:val="231F20"/>
          <w:spacing w:val="-13"/>
        </w:rPr>
        <w:t>à </w:t>
      </w:r>
      <w:r>
        <w:rPr>
          <w:color w:val="231F20"/>
        </w:rPr>
        <w:t>ses titres de transport (notamment en cas d’évolution du système</w:t>
      </w:r>
      <w:r>
        <w:rPr>
          <w:color w:val="231F20"/>
          <w:spacing w:val="1"/>
        </w:rPr>
        <w:t> </w:t>
      </w:r>
      <w:r>
        <w:rPr>
          <w:color w:val="231F20"/>
        </w:rPr>
        <w:t>billetique).</w:t>
      </w:r>
    </w:p>
    <w:p>
      <w:pPr>
        <w:pStyle w:val="BodyText"/>
        <w:spacing w:line="249" w:lineRule="auto" w:before="4"/>
        <w:ind w:left="143" w:right="38"/>
        <w:jc w:val="both"/>
      </w:pPr>
      <w:r>
        <w:rPr>
          <w:color w:val="231F20"/>
        </w:rPr>
        <w:t>Si un protocole sanitaire spécifique venait à être appliqué dans les Transports Scolaires (ex : port de </w:t>
      </w:r>
      <w:r>
        <w:rPr>
          <w:color w:val="231F20"/>
          <w:spacing w:val="-3"/>
        </w:rPr>
        <w:t>masque, </w:t>
      </w:r>
      <w:r>
        <w:rPr>
          <w:color w:val="231F20"/>
        </w:rPr>
        <w:t>distanciation</w:t>
      </w:r>
      <w:r>
        <w:rPr>
          <w:color w:val="231F20"/>
          <w:spacing w:val="-7"/>
        </w:rPr>
        <w:t> </w:t>
      </w:r>
      <w:r>
        <w:rPr>
          <w:color w:val="231F20"/>
        </w:rPr>
        <w:t>physique..),</w:t>
      </w:r>
      <w:r>
        <w:rPr>
          <w:color w:val="231F20"/>
          <w:spacing w:val="-7"/>
        </w:rPr>
        <w:t> </w:t>
      </w:r>
      <w:r>
        <w:rPr>
          <w:color w:val="231F20"/>
        </w:rPr>
        <w:t>l’élève</w:t>
      </w:r>
      <w:r>
        <w:rPr>
          <w:color w:val="231F20"/>
          <w:spacing w:val="-7"/>
        </w:rPr>
        <w:t> </w:t>
      </w:r>
      <w:r>
        <w:rPr>
          <w:color w:val="231F20"/>
        </w:rPr>
        <w:t>devra</w:t>
      </w:r>
      <w:r>
        <w:rPr>
          <w:color w:val="231F20"/>
          <w:spacing w:val="-6"/>
        </w:rPr>
        <w:t> </w:t>
      </w:r>
      <w:r>
        <w:rPr>
          <w:color w:val="231F20"/>
        </w:rPr>
        <w:t>impérativement</w:t>
      </w:r>
      <w:r>
        <w:rPr>
          <w:color w:val="231F20"/>
          <w:spacing w:val="-7"/>
        </w:rPr>
        <w:t> </w:t>
      </w:r>
      <w:r>
        <w:rPr>
          <w:color w:val="231F20"/>
          <w:spacing w:val="-4"/>
        </w:rPr>
        <w:t>s’en </w:t>
      </w:r>
      <w:r>
        <w:rPr>
          <w:color w:val="231F20"/>
        </w:rPr>
        <w:t>conformer sous peine de refus catégorique</w:t>
      </w:r>
      <w:r>
        <w:rPr>
          <w:color w:val="231F20"/>
          <w:spacing w:val="-15"/>
        </w:rPr>
        <w:t> </w:t>
      </w:r>
      <w:r>
        <w:rPr>
          <w:color w:val="231F20"/>
        </w:rPr>
        <w:t>d’accès.</w:t>
      </w:r>
    </w:p>
    <w:p>
      <w:pPr>
        <w:pStyle w:val="BodyText"/>
        <w:spacing w:line="249" w:lineRule="auto" w:before="3"/>
        <w:ind w:left="143" w:right="38"/>
        <w:jc w:val="both"/>
      </w:pPr>
      <w:r>
        <w:rPr>
          <w:color w:val="231F20"/>
        </w:rPr>
        <w:t>Chaque élève est affecté à des points de montée et de descente mentionnés lors de la délivrance du coupon scolaire. L’élève devra scrupuleusement respecter son affectation.</w:t>
      </w:r>
    </w:p>
    <w:p>
      <w:pPr>
        <w:pStyle w:val="BodyText"/>
        <w:spacing w:line="249" w:lineRule="auto" w:before="2"/>
        <w:ind w:left="143" w:right="38"/>
        <w:jc w:val="both"/>
      </w:pPr>
      <w:r>
        <w:rPr>
          <w:color w:val="231F20"/>
        </w:rPr>
        <w:t>Pour leur déplacement sur le réseau urbain de la </w:t>
      </w:r>
      <w:r>
        <w:rPr>
          <w:color w:val="231F20"/>
          <w:spacing w:val="-4"/>
        </w:rPr>
        <w:t>CASUD </w:t>
      </w:r>
      <w:r>
        <w:rPr>
          <w:color w:val="231F20"/>
        </w:rPr>
        <w:t>les élèves relèvent également du règlement des</w:t>
      </w:r>
      <w:r>
        <w:rPr>
          <w:color w:val="231F20"/>
          <w:spacing w:val="-25"/>
        </w:rPr>
        <w:t> </w:t>
      </w:r>
      <w:r>
        <w:rPr>
          <w:color w:val="231F20"/>
        </w:rPr>
        <w:t>transports publics urbain disponibles en agences </w:t>
      </w:r>
      <w:r>
        <w:rPr>
          <w:color w:val="231F20"/>
          <w:spacing w:val="-2"/>
        </w:rPr>
        <w:t>commerciales </w:t>
      </w:r>
      <w:r>
        <w:rPr>
          <w:color w:val="231F20"/>
        </w:rPr>
        <w:t>CARSUD.</w:t>
      </w:r>
    </w:p>
    <w:p>
      <w:pPr>
        <w:pStyle w:val="BodyText"/>
        <w:spacing w:line="249" w:lineRule="auto" w:before="2"/>
        <w:ind w:left="143" w:right="38"/>
        <w:jc w:val="both"/>
      </w:pPr>
      <w:r>
        <w:rPr>
          <w:color w:val="231F20"/>
        </w:rPr>
        <w:t>À l’occasion de ces évènements et en cas de suspension ou d’aménagement des circuits de transport scolaire, les usagers devront se tenir informés par le biais des médias.</w:t>
      </w:r>
    </w:p>
    <w:p>
      <w:pPr>
        <w:pStyle w:val="BodyText"/>
        <w:spacing w:line="249" w:lineRule="auto" w:before="60"/>
        <w:ind w:left="143" w:right="38"/>
        <w:jc w:val="both"/>
      </w:pPr>
      <w:r>
        <w:rPr/>
        <w:br w:type="column"/>
      </w:r>
      <w:r>
        <w:rPr>
          <w:color w:val="231F20"/>
        </w:rPr>
        <w:t>Les nouvelles conditions de transport sont réputées être acceptées par les usagers ou leur représentants légaux.</w:t>
      </w:r>
    </w:p>
    <w:p>
      <w:pPr>
        <w:pStyle w:val="BodyText"/>
        <w:spacing w:line="249" w:lineRule="auto" w:before="1"/>
        <w:ind w:left="143" w:right="38"/>
        <w:jc w:val="both"/>
      </w:pPr>
      <w:r>
        <w:rPr>
          <w:color w:val="231F20"/>
        </w:rPr>
        <w:t>De</w:t>
      </w:r>
      <w:r>
        <w:rPr>
          <w:color w:val="231F20"/>
          <w:spacing w:val="-13"/>
        </w:rPr>
        <w:t> </w:t>
      </w:r>
      <w:r>
        <w:rPr>
          <w:color w:val="231F20"/>
        </w:rPr>
        <w:t>ce</w:t>
      </w:r>
      <w:r>
        <w:rPr>
          <w:color w:val="231F20"/>
          <w:spacing w:val="-12"/>
        </w:rPr>
        <w:t> </w:t>
      </w:r>
      <w:r>
        <w:rPr>
          <w:color w:val="231F20"/>
        </w:rPr>
        <w:t>fait,</w:t>
      </w:r>
      <w:r>
        <w:rPr>
          <w:color w:val="231F20"/>
          <w:spacing w:val="-12"/>
        </w:rPr>
        <w:t> </w:t>
      </w:r>
      <w:r>
        <w:rPr>
          <w:color w:val="231F20"/>
        </w:rPr>
        <w:t>en</w:t>
      </w:r>
      <w:r>
        <w:rPr>
          <w:color w:val="231F20"/>
          <w:spacing w:val="-12"/>
        </w:rPr>
        <w:t> </w:t>
      </w:r>
      <w:r>
        <w:rPr>
          <w:color w:val="231F20"/>
        </w:rPr>
        <w:t>cas</w:t>
      </w:r>
      <w:r>
        <w:rPr>
          <w:color w:val="231F20"/>
          <w:spacing w:val="-12"/>
        </w:rPr>
        <w:t> </w:t>
      </w:r>
      <w:r>
        <w:rPr>
          <w:color w:val="231F20"/>
        </w:rPr>
        <w:t>de</w:t>
      </w:r>
      <w:r>
        <w:rPr>
          <w:color w:val="231F20"/>
          <w:spacing w:val="-12"/>
        </w:rPr>
        <w:t> </w:t>
      </w:r>
      <w:r>
        <w:rPr>
          <w:color w:val="231F20"/>
        </w:rPr>
        <w:t>force</w:t>
      </w:r>
      <w:r>
        <w:rPr>
          <w:color w:val="231F20"/>
          <w:spacing w:val="-12"/>
        </w:rPr>
        <w:t> </w:t>
      </w:r>
      <w:r>
        <w:rPr>
          <w:color w:val="231F20"/>
        </w:rPr>
        <w:t>majeure</w:t>
      </w:r>
      <w:r>
        <w:rPr>
          <w:color w:val="231F20"/>
          <w:spacing w:val="-12"/>
        </w:rPr>
        <w:t> </w:t>
      </w:r>
      <w:r>
        <w:rPr>
          <w:color w:val="231F20"/>
        </w:rPr>
        <w:t>et</w:t>
      </w:r>
      <w:r>
        <w:rPr>
          <w:color w:val="231F20"/>
          <w:spacing w:val="-12"/>
        </w:rPr>
        <w:t> </w:t>
      </w:r>
      <w:r>
        <w:rPr>
          <w:color w:val="231F20"/>
        </w:rPr>
        <w:t>en</w:t>
      </w:r>
      <w:r>
        <w:rPr>
          <w:color w:val="231F20"/>
          <w:spacing w:val="-12"/>
        </w:rPr>
        <w:t> </w:t>
      </w:r>
      <w:r>
        <w:rPr>
          <w:color w:val="231F20"/>
        </w:rPr>
        <w:t>cas</w:t>
      </w:r>
      <w:r>
        <w:rPr>
          <w:color w:val="231F20"/>
          <w:spacing w:val="-13"/>
        </w:rPr>
        <w:t> </w:t>
      </w:r>
      <w:r>
        <w:rPr>
          <w:color w:val="231F20"/>
        </w:rPr>
        <w:t>de</w:t>
      </w:r>
      <w:r>
        <w:rPr>
          <w:color w:val="231F20"/>
          <w:spacing w:val="-12"/>
        </w:rPr>
        <w:t> </w:t>
      </w:r>
      <w:r>
        <w:rPr>
          <w:color w:val="231F20"/>
        </w:rPr>
        <w:t>suspension, la CASUD sera alors déchargée de toute obligation </w:t>
      </w:r>
      <w:r>
        <w:rPr>
          <w:color w:val="231F20"/>
          <w:spacing w:val="-6"/>
        </w:rPr>
        <w:t>de </w:t>
      </w:r>
      <w:r>
        <w:rPr>
          <w:color w:val="231F20"/>
        </w:rPr>
        <w:t>transport</w:t>
      </w:r>
      <w:r>
        <w:rPr>
          <w:color w:val="231F20"/>
          <w:spacing w:val="-22"/>
        </w:rPr>
        <w:t> </w:t>
      </w:r>
      <w:r>
        <w:rPr>
          <w:color w:val="231F20"/>
        </w:rPr>
        <w:t>des</w:t>
      </w:r>
      <w:r>
        <w:rPr>
          <w:color w:val="231F20"/>
          <w:spacing w:val="-22"/>
        </w:rPr>
        <w:t> </w:t>
      </w:r>
      <w:r>
        <w:rPr>
          <w:color w:val="231F20"/>
        </w:rPr>
        <w:t>élèves</w:t>
      </w:r>
      <w:r>
        <w:rPr>
          <w:color w:val="231F20"/>
          <w:spacing w:val="-22"/>
        </w:rPr>
        <w:t> </w:t>
      </w:r>
      <w:r>
        <w:rPr>
          <w:color w:val="231F20"/>
        </w:rPr>
        <w:t>dans</w:t>
      </w:r>
      <w:r>
        <w:rPr>
          <w:color w:val="231F20"/>
          <w:spacing w:val="-21"/>
        </w:rPr>
        <w:t> </w:t>
      </w:r>
      <w:r>
        <w:rPr>
          <w:color w:val="231F20"/>
        </w:rPr>
        <w:t>leurs</w:t>
      </w:r>
      <w:r>
        <w:rPr>
          <w:color w:val="231F20"/>
          <w:spacing w:val="-22"/>
        </w:rPr>
        <w:t> </w:t>
      </w:r>
      <w:r>
        <w:rPr>
          <w:color w:val="231F20"/>
        </w:rPr>
        <w:t>établissements.</w:t>
      </w:r>
      <w:r>
        <w:rPr>
          <w:color w:val="231F20"/>
          <w:spacing w:val="-22"/>
        </w:rPr>
        <w:t> </w:t>
      </w:r>
      <w:r>
        <w:rPr>
          <w:color w:val="231F20"/>
        </w:rPr>
        <w:t>Ces</w:t>
      </w:r>
      <w:r>
        <w:rPr>
          <w:color w:val="231F20"/>
          <w:spacing w:val="-21"/>
        </w:rPr>
        <w:t> </w:t>
      </w:r>
      <w:r>
        <w:rPr>
          <w:color w:val="231F20"/>
          <w:spacing w:val="-3"/>
        </w:rPr>
        <w:t>derniers </w:t>
      </w:r>
      <w:r>
        <w:rPr>
          <w:color w:val="231F20"/>
        </w:rPr>
        <w:t>devront prendre leur disposition pour se rendre dans </w:t>
      </w:r>
      <w:r>
        <w:rPr>
          <w:color w:val="231F20"/>
          <w:spacing w:val="-4"/>
        </w:rPr>
        <w:t>leur </w:t>
      </w:r>
      <w:r>
        <w:rPr>
          <w:color w:val="231F20"/>
        </w:rPr>
        <w:t>établissement par leurs propres</w:t>
      </w:r>
      <w:r>
        <w:rPr>
          <w:color w:val="231F20"/>
          <w:spacing w:val="-2"/>
        </w:rPr>
        <w:t> </w:t>
      </w:r>
      <w:r>
        <w:rPr>
          <w:color w:val="231F20"/>
        </w:rPr>
        <w:t>moyens.</w:t>
      </w:r>
    </w:p>
    <w:p>
      <w:pPr>
        <w:pStyle w:val="BodyText"/>
        <w:spacing w:line="249" w:lineRule="auto" w:before="3"/>
        <w:ind w:left="143" w:right="38"/>
        <w:jc w:val="both"/>
      </w:pPr>
      <w:r>
        <w:rPr>
          <w:color w:val="231F20"/>
        </w:rPr>
        <w:t>En</w:t>
      </w:r>
      <w:r>
        <w:rPr>
          <w:color w:val="231F20"/>
          <w:spacing w:val="-6"/>
        </w:rPr>
        <w:t> </w:t>
      </w:r>
      <w:r>
        <w:rPr>
          <w:color w:val="231F20"/>
        </w:rPr>
        <w:t>cas</w:t>
      </w:r>
      <w:r>
        <w:rPr>
          <w:color w:val="231F20"/>
          <w:spacing w:val="-5"/>
        </w:rPr>
        <w:t> </w:t>
      </w:r>
      <w:r>
        <w:rPr>
          <w:color w:val="231F20"/>
        </w:rPr>
        <w:t>de</w:t>
      </w:r>
      <w:r>
        <w:rPr>
          <w:color w:val="231F20"/>
          <w:spacing w:val="-5"/>
        </w:rPr>
        <w:t> </w:t>
      </w:r>
      <w:r>
        <w:rPr>
          <w:color w:val="231F20"/>
        </w:rPr>
        <w:t>force</w:t>
      </w:r>
      <w:r>
        <w:rPr>
          <w:color w:val="231F20"/>
          <w:spacing w:val="-5"/>
        </w:rPr>
        <w:t> </w:t>
      </w:r>
      <w:r>
        <w:rPr>
          <w:color w:val="231F20"/>
        </w:rPr>
        <w:t>majeure</w:t>
      </w:r>
      <w:r>
        <w:rPr>
          <w:color w:val="231F20"/>
          <w:spacing w:val="-5"/>
        </w:rPr>
        <w:t> </w:t>
      </w:r>
      <w:r>
        <w:rPr>
          <w:color w:val="231F20"/>
        </w:rPr>
        <w:t>nécessitant</w:t>
      </w:r>
      <w:r>
        <w:rPr>
          <w:color w:val="231F20"/>
          <w:spacing w:val="-5"/>
        </w:rPr>
        <w:t> </w:t>
      </w:r>
      <w:r>
        <w:rPr>
          <w:color w:val="231F20"/>
        </w:rPr>
        <w:t>le</w:t>
      </w:r>
      <w:r>
        <w:rPr>
          <w:color w:val="231F20"/>
          <w:spacing w:val="-5"/>
        </w:rPr>
        <w:t> </w:t>
      </w:r>
      <w:r>
        <w:rPr>
          <w:color w:val="231F20"/>
        </w:rPr>
        <w:t>réaménagement</w:t>
      </w:r>
      <w:r>
        <w:rPr>
          <w:color w:val="231F20"/>
          <w:spacing w:val="-5"/>
        </w:rPr>
        <w:t> </w:t>
      </w:r>
      <w:r>
        <w:rPr>
          <w:color w:val="231F20"/>
          <w:spacing w:val="-8"/>
        </w:rPr>
        <w:t>de </w:t>
      </w:r>
      <w:r>
        <w:rPr>
          <w:color w:val="231F20"/>
        </w:rPr>
        <w:t>certains circuits de transport scolaire, des retards pourrait être occasionnés à titre exceptionnel. La CASUD </w:t>
      </w:r>
      <w:r>
        <w:rPr>
          <w:color w:val="231F20"/>
          <w:spacing w:val="-7"/>
        </w:rPr>
        <w:t>ne </w:t>
      </w:r>
      <w:r>
        <w:rPr>
          <w:color w:val="231F20"/>
        </w:rPr>
        <w:t>saurait être tenue responsable d’éventuels retards lors </w:t>
      </w:r>
      <w:r>
        <w:rPr>
          <w:color w:val="231F20"/>
          <w:spacing w:val="-8"/>
        </w:rPr>
        <w:t>de </w:t>
      </w:r>
      <w:r>
        <w:rPr>
          <w:color w:val="231F20"/>
        </w:rPr>
        <w:t>la prise en charge ou de la dépose des élèves dans </w:t>
      </w:r>
      <w:r>
        <w:rPr>
          <w:color w:val="231F20"/>
          <w:spacing w:val="-3"/>
        </w:rPr>
        <w:t>leurs </w:t>
      </w:r>
      <w:r>
        <w:rPr>
          <w:color w:val="231F20"/>
        </w:rPr>
        <w:t>établissements.</w:t>
      </w:r>
    </w:p>
    <w:p>
      <w:pPr>
        <w:pStyle w:val="BodyText"/>
        <w:spacing w:before="10"/>
      </w:pPr>
    </w:p>
    <w:p>
      <w:pPr>
        <w:pStyle w:val="BodyText"/>
        <w:spacing w:line="249" w:lineRule="auto" w:before="1"/>
        <w:ind w:left="143" w:right="38"/>
        <w:jc w:val="both"/>
      </w:pPr>
      <w:r>
        <w:rPr>
          <w:color w:val="231F20"/>
        </w:rPr>
        <w:t>Il</w:t>
      </w:r>
      <w:r>
        <w:rPr>
          <w:color w:val="231F20"/>
          <w:spacing w:val="-10"/>
        </w:rPr>
        <w:t> </w:t>
      </w:r>
      <w:r>
        <w:rPr>
          <w:color w:val="231F20"/>
        </w:rPr>
        <w:t>ne</w:t>
      </w:r>
      <w:r>
        <w:rPr>
          <w:color w:val="231F20"/>
          <w:spacing w:val="-10"/>
        </w:rPr>
        <w:t> </w:t>
      </w:r>
      <w:r>
        <w:rPr>
          <w:color w:val="231F20"/>
        </w:rPr>
        <w:t>sera</w:t>
      </w:r>
      <w:r>
        <w:rPr>
          <w:color w:val="231F20"/>
          <w:spacing w:val="-10"/>
        </w:rPr>
        <w:t> </w:t>
      </w:r>
      <w:r>
        <w:rPr>
          <w:color w:val="231F20"/>
        </w:rPr>
        <w:t>procédé</w:t>
      </w:r>
      <w:r>
        <w:rPr>
          <w:color w:val="231F20"/>
          <w:spacing w:val="-9"/>
        </w:rPr>
        <w:t> </w:t>
      </w:r>
      <w:r>
        <w:rPr>
          <w:color w:val="231F20"/>
        </w:rPr>
        <w:t>à</w:t>
      </w:r>
      <w:r>
        <w:rPr>
          <w:color w:val="231F20"/>
          <w:spacing w:val="-10"/>
        </w:rPr>
        <w:t> </w:t>
      </w:r>
      <w:r>
        <w:rPr>
          <w:color w:val="231F20"/>
        </w:rPr>
        <w:t>aucun</w:t>
      </w:r>
      <w:r>
        <w:rPr>
          <w:color w:val="231F20"/>
          <w:spacing w:val="-10"/>
        </w:rPr>
        <w:t> </w:t>
      </w:r>
      <w:r>
        <w:rPr>
          <w:color w:val="231F20"/>
        </w:rPr>
        <w:t>remboursement</w:t>
      </w:r>
      <w:r>
        <w:rPr>
          <w:color w:val="231F20"/>
          <w:spacing w:val="-10"/>
        </w:rPr>
        <w:t> </w:t>
      </w:r>
      <w:r>
        <w:rPr>
          <w:color w:val="231F20"/>
        </w:rPr>
        <w:t>en</w:t>
      </w:r>
      <w:r>
        <w:rPr>
          <w:color w:val="231F20"/>
          <w:spacing w:val="-9"/>
        </w:rPr>
        <w:t> </w:t>
      </w:r>
      <w:r>
        <w:rPr>
          <w:color w:val="231F20"/>
        </w:rPr>
        <w:t>cas</w:t>
      </w:r>
      <w:r>
        <w:rPr>
          <w:color w:val="231F20"/>
          <w:spacing w:val="-10"/>
        </w:rPr>
        <w:t> </w:t>
      </w:r>
      <w:r>
        <w:rPr>
          <w:color w:val="231F20"/>
        </w:rPr>
        <w:t>de</w:t>
      </w:r>
      <w:r>
        <w:rPr>
          <w:color w:val="231F20"/>
          <w:spacing w:val="-10"/>
        </w:rPr>
        <w:t> </w:t>
      </w:r>
      <w:r>
        <w:rPr>
          <w:color w:val="231F20"/>
        </w:rPr>
        <w:t>gréve des</w:t>
      </w:r>
      <w:r>
        <w:rPr>
          <w:color w:val="231F20"/>
          <w:spacing w:val="-7"/>
        </w:rPr>
        <w:t> </w:t>
      </w:r>
      <w:r>
        <w:rPr>
          <w:color w:val="231F20"/>
        </w:rPr>
        <w:t>transporteurs</w:t>
      </w:r>
      <w:r>
        <w:rPr>
          <w:color w:val="231F20"/>
          <w:spacing w:val="-7"/>
        </w:rPr>
        <w:t> </w:t>
      </w:r>
      <w:r>
        <w:rPr>
          <w:color w:val="231F20"/>
        </w:rPr>
        <w:t>ou</w:t>
      </w:r>
      <w:r>
        <w:rPr>
          <w:color w:val="231F20"/>
          <w:spacing w:val="-6"/>
        </w:rPr>
        <w:t> </w:t>
      </w:r>
      <w:r>
        <w:rPr>
          <w:color w:val="231F20"/>
        </w:rPr>
        <w:t>de</w:t>
      </w:r>
      <w:r>
        <w:rPr>
          <w:color w:val="231F20"/>
          <w:spacing w:val="-7"/>
        </w:rPr>
        <w:t> </w:t>
      </w:r>
      <w:r>
        <w:rPr>
          <w:color w:val="231F20"/>
        </w:rPr>
        <w:t>fermeture</w:t>
      </w:r>
      <w:r>
        <w:rPr>
          <w:color w:val="231F20"/>
          <w:spacing w:val="-6"/>
        </w:rPr>
        <w:t> </w:t>
      </w:r>
      <w:r>
        <w:rPr>
          <w:color w:val="231F20"/>
        </w:rPr>
        <w:t>des</w:t>
      </w:r>
      <w:r>
        <w:rPr>
          <w:color w:val="231F20"/>
          <w:spacing w:val="-7"/>
        </w:rPr>
        <w:t> </w:t>
      </w:r>
      <w:r>
        <w:rPr>
          <w:color w:val="231F20"/>
        </w:rPr>
        <w:t>établissements.</w:t>
      </w:r>
    </w:p>
    <w:p>
      <w:pPr>
        <w:pStyle w:val="BodyText"/>
        <w:spacing w:line="249" w:lineRule="auto" w:before="1"/>
        <w:ind w:left="143" w:right="38"/>
        <w:jc w:val="both"/>
      </w:pPr>
      <w:r>
        <w:rPr>
          <w:color w:val="231F20"/>
        </w:rPr>
        <w:t>En</w:t>
      </w:r>
      <w:r>
        <w:rPr>
          <w:color w:val="231F20"/>
          <w:spacing w:val="-22"/>
        </w:rPr>
        <w:t> </w:t>
      </w:r>
      <w:r>
        <w:rPr>
          <w:color w:val="231F20"/>
        </w:rPr>
        <w:t>cas</w:t>
      </w:r>
      <w:r>
        <w:rPr>
          <w:color w:val="231F20"/>
          <w:spacing w:val="-21"/>
        </w:rPr>
        <w:t> </w:t>
      </w:r>
      <w:r>
        <w:rPr>
          <w:color w:val="231F20"/>
        </w:rPr>
        <w:t>de</w:t>
      </w:r>
      <w:r>
        <w:rPr>
          <w:color w:val="231F20"/>
          <w:spacing w:val="-21"/>
        </w:rPr>
        <w:t> </w:t>
      </w:r>
      <w:r>
        <w:rPr>
          <w:color w:val="231F20"/>
        </w:rPr>
        <w:t>force</w:t>
      </w:r>
      <w:r>
        <w:rPr>
          <w:color w:val="231F20"/>
          <w:spacing w:val="-22"/>
        </w:rPr>
        <w:t> </w:t>
      </w:r>
      <w:r>
        <w:rPr>
          <w:color w:val="231F20"/>
        </w:rPr>
        <w:t>majeure</w:t>
      </w:r>
      <w:r>
        <w:rPr>
          <w:color w:val="231F20"/>
          <w:spacing w:val="-21"/>
        </w:rPr>
        <w:t> </w:t>
      </w:r>
      <w:r>
        <w:rPr>
          <w:color w:val="231F20"/>
        </w:rPr>
        <w:t>(aléa</w:t>
      </w:r>
      <w:r>
        <w:rPr>
          <w:color w:val="231F20"/>
          <w:spacing w:val="-21"/>
        </w:rPr>
        <w:t> </w:t>
      </w:r>
      <w:r>
        <w:rPr>
          <w:color w:val="231F20"/>
        </w:rPr>
        <w:t>climatique,</w:t>
      </w:r>
      <w:r>
        <w:rPr>
          <w:color w:val="231F20"/>
          <w:spacing w:val="-21"/>
        </w:rPr>
        <w:t> </w:t>
      </w:r>
      <w:r>
        <w:rPr>
          <w:color w:val="231F20"/>
        </w:rPr>
        <w:t>grève,</w:t>
      </w:r>
      <w:r>
        <w:rPr>
          <w:color w:val="231F20"/>
          <w:spacing w:val="-22"/>
        </w:rPr>
        <w:t> </w:t>
      </w:r>
      <w:r>
        <w:rPr>
          <w:color w:val="231F20"/>
          <w:spacing w:val="-2"/>
        </w:rPr>
        <w:t>impossibilité </w:t>
      </w:r>
      <w:r>
        <w:rPr>
          <w:color w:val="231F20"/>
        </w:rPr>
        <w:t>de circuler, grève des transporteurs ou fermeture </w:t>
      </w:r>
      <w:r>
        <w:rPr>
          <w:color w:val="231F20"/>
          <w:spacing w:val="-4"/>
        </w:rPr>
        <w:t>des </w:t>
      </w:r>
      <w:r>
        <w:rPr>
          <w:color w:val="231F20"/>
        </w:rPr>
        <w:t>établissements), la CASUD se réserve la possibilité </w:t>
      </w:r>
      <w:r>
        <w:rPr>
          <w:color w:val="231F20"/>
          <w:spacing w:val="-8"/>
        </w:rPr>
        <w:t>de </w:t>
      </w:r>
      <w:r>
        <w:rPr>
          <w:color w:val="231F20"/>
        </w:rPr>
        <w:t>suspendre</w:t>
      </w:r>
      <w:r>
        <w:rPr>
          <w:color w:val="231F20"/>
          <w:spacing w:val="-13"/>
        </w:rPr>
        <w:t> </w:t>
      </w:r>
      <w:r>
        <w:rPr>
          <w:color w:val="231F20"/>
        </w:rPr>
        <w:t>le</w:t>
      </w:r>
      <w:r>
        <w:rPr>
          <w:color w:val="231F20"/>
          <w:spacing w:val="-12"/>
        </w:rPr>
        <w:t> </w:t>
      </w:r>
      <w:r>
        <w:rPr>
          <w:color w:val="231F20"/>
        </w:rPr>
        <w:t>transport</w:t>
      </w:r>
      <w:r>
        <w:rPr>
          <w:color w:val="231F20"/>
          <w:spacing w:val="-13"/>
        </w:rPr>
        <w:t> </w:t>
      </w:r>
      <w:r>
        <w:rPr>
          <w:color w:val="231F20"/>
        </w:rPr>
        <w:t>des</w:t>
      </w:r>
      <w:r>
        <w:rPr>
          <w:color w:val="231F20"/>
          <w:spacing w:val="-12"/>
        </w:rPr>
        <w:t> </w:t>
      </w:r>
      <w:r>
        <w:rPr>
          <w:color w:val="231F20"/>
        </w:rPr>
        <w:t>élèves</w:t>
      </w:r>
      <w:r>
        <w:rPr>
          <w:color w:val="231F20"/>
          <w:spacing w:val="-13"/>
        </w:rPr>
        <w:t> </w:t>
      </w:r>
      <w:r>
        <w:rPr>
          <w:color w:val="231F20"/>
        </w:rPr>
        <w:t>et</w:t>
      </w:r>
      <w:r>
        <w:rPr>
          <w:color w:val="231F20"/>
          <w:spacing w:val="-12"/>
        </w:rPr>
        <w:t> </w:t>
      </w:r>
      <w:r>
        <w:rPr>
          <w:color w:val="231F20"/>
        </w:rPr>
        <w:t>aucune</w:t>
      </w:r>
      <w:r>
        <w:rPr>
          <w:color w:val="231F20"/>
          <w:spacing w:val="-13"/>
        </w:rPr>
        <w:t> </w:t>
      </w:r>
      <w:r>
        <w:rPr>
          <w:color w:val="231F20"/>
        </w:rPr>
        <w:t>contrepartie</w:t>
      </w:r>
      <w:r>
        <w:rPr>
          <w:color w:val="231F20"/>
          <w:spacing w:val="-12"/>
        </w:rPr>
        <w:t> </w:t>
      </w:r>
      <w:r>
        <w:rPr>
          <w:color w:val="231F20"/>
          <w:spacing w:val="-9"/>
        </w:rPr>
        <w:t>ne </w:t>
      </w:r>
      <w:r>
        <w:rPr>
          <w:color w:val="231F20"/>
        </w:rPr>
        <w:t>saurait lui être</w:t>
      </w:r>
      <w:r>
        <w:rPr>
          <w:color w:val="231F20"/>
          <w:spacing w:val="4"/>
        </w:rPr>
        <w:t> </w:t>
      </w:r>
      <w:r>
        <w:rPr>
          <w:color w:val="231F20"/>
        </w:rPr>
        <w:t>exigée.</w:t>
      </w:r>
    </w:p>
    <w:p>
      <w:pPr>
        <w:pStyle w:val="BodyText"/>
        <w:spacing w:before="9"/>
      </w:pPr>
    </w:p>
    <w:p>
      <w:pPr>
        <w:pStyle w:val="Heading1"/>
        <w:spacing w:before="1"/>
      </w:pPr>
      <w:r>
        <w:rPr>
          <w:color w:val="231F20"/>
          <w:w w:val="105"/>
        </w:rPr>
        <w:t>Article 15 : Titre de transport</w:t>
      </w:r>
    </w:p>
    <w:p>
      <w:pPr>
        <w:pStyle w:val="BodyText"/>
        <w:spacing w:before="2"/>
        <w:rPr>
          <w:b/>
          <w:sz w:val="15"/>
        </w:rPr>
      </w:pPr>
    </w:p>
    <w:p>
      <w:pPr>
        <w:pStyle w:val="BodyText"/>
        <w:spacing w:line="249" w:lineRule="auto"/>
        <w:ind w:left="143" w:right="38"/>
        <w:jc w:val="both"/>
      </w:pPr>
      <w:r>
        <w:rPr>
          <w:color w:val="231F20"/>
        </w:rPr>
        <w:t>Le</w:t>
      </w:r>
      <w:r>
        <w:rPr>
          <w:color w:val="231F20"/>
          <w:spacing w:val="-18"/>
        </w:rPr>
        <w:t> </w:t>
      </w:r>
      <w:r>
        <w:rPr>
          <w:color w:val="231F20"/>
        </w:rPr>
        <w:t>titre</w:t>
      </w:r>
      <w:r>
        <w:rPr>
          <w:color w:val="231F20"/>
          <w:spacing w:val="-17"/>
        </w:rPr>
        <w:t> </w:t>
      </w:r>
      <w:r>
        <w:rPr>
          <w:color w:val="231F20"/>
        </w:rPr>
        <w:t>de</w:t>
      </w:r>
      <w:r>
        <w:rPr>
          <w:color w:val="231F20"/>
          <w:spacing w:val="-18"/>
        </w:rPr>
        <w:t> </w:t>
      </w:r>
      <w:r>
        <w:rPr>
          <w:color w:val="231F20"/>
        </w:rPr>
        <w:t>transport</w:t>
      </w:r>
      <w:r>
        <w:rPr>
          <w:color w:val="231F20"/>
          <w:spacing w:val="-18"/>
        </w:rPr>
        <w:t> </w:t>
      </w:r>
      <w:r>
        <w:rPr>
          <w:color w:val="231F20"/>
        </w:rPr>
        <w:t>scolaire</w:t>
      </w:r>
      <w:r>
        <w:rPr>
          <w:color w:val="231F20"/>
          <w:spacing w:val="-17"/>
        </w:rPr>
        <w:t> </w:t>
      </w:r>
      <w:r>
        <w:rPr>
          <w:color w:val="231F20"/>
        </w:rPr>
        <w:t>est</w:t>
      </w:r>
      <w:r>
        <w:rPr>
          <w:color w:val="231F20"/>
          <w:spacing w:val="-18"/>
        </w:rPr>
        <w:t> </w:t>
      </w:r>
      <w:r>
        <w:rPr>
          <w:color w:val="231F20"/>
        </w:rPr>
        <w:t>valide</w:t>
      </w:r>
      <w:r>
        <w:rPr>
          <w:color w:val="231F20"/>
          <w:spacing w:val="-17"/>
        </w:rPr>
        <w:t> </w:t>
      </w:r>
      <w:r>
        <w:rPr>
          <w:color w:val="231F20"/>
        </w:rPr>
        <w:t>pour</w:t>
      </w:r>
      <w:r>
        <w:rPr>
          <w:color w:val="231F20"/>
          <w:spacing w:val="-18"/>
        </w:rPr>
        <w:t> </w:t>
      </w:r>
      <w:r>
        <w:rPr>
          <w:color w:val="231F20"/>
        </w:rPr>
        <w:t>l’année</w:t>
      </w:r>
      <w:r>
        <w:rPr>
          <w:color w:val="231F20"/>
          <w:spacing w:val="-17"/>
        </w:rPr>
        <w:t> </w:t>
      </w:r>
      <w:r>
        <w:rPr>
          <w:color w:val="231F20"/>
        </w:rPr>
        <w:t>en</w:t>
      </w:r>
      <w:r>
        <w:rPr>
          <w:color w:val="231F20"/>
          <w:spacing w:val="-18"/>
        </w:rPr>
        <w:t> </w:t>
      </w:r>
      <w:r>
        <w:rPr>
          <w:color w:val="231F20"/>
        </w:rPr>
        <w:t>cours. L’accès</w:t>
      </w:r>
      <w:r>
        <w:rPr>
          <w:color w:val="231F20"/>
          <w:spacing w:val="-10"/>
        </w:rPr>
        <w:t> </w:t>
      </w:r>
      <w:r>
        <w:rPr>
          <w:color w:val="231F20"/>
        </w:rPr>
        <w:t>à</w:t>
      </w:r>
      <w:r>
        <w:rPr>
          <w:color w:val="231F20"/>
          <w:spacing w:val="-9"/>
        </w:rPr>
        <w:t> </w:t>
      </w:r>
      <w:r>
        <w:rPr>
          <w:color w:val="231F20"/>
        </w:rPr>
        <w:t>bord</w:t>
      </w:r>
      <w:r>
        <w:rPr>
          <w:color w:val="231F20"/>
          <w:spacing w:val="-10"/>
        </w:rPr>
        <w:t> </w:t>
      </w:r>
      <w:r>
        <w:rPr>
          <w:color w:val="231F20"/>
        </w:rPr>
        <w:t>ne</w:t>
      </w:r>
      <w:r>
        <w:rPr>
          <w:color w:val="231F20"/>
          <w:spacing w:val="-9"/>
        </w:rPr>
        <w:t> </w:t>
      </w:r>
      <w:r>
        <w:rPr>
          <w:color w:val="231F20"/>
        </w:rPr>
        <w:t>sera</w:t>
      </w:r>
      <w:r>
        <w:rPr>
          <w:color w:val="231F20"/>
          <w:spacing w:val="-10"/>
        </w:rPr>
        <w:t> </w:t>
      </w:r>
      <w:r>
        <w:rPr>
          <w:color w:val="231F20"/>
        </w:rPr>
        <w:t>pas</w:t>
      </w:r>
      <w:r>
        <w:rPr>
          <w:color w:val="231F20"/>
          <w:spacing w:val="-9"/>
        </w:rPr>
        <w:t> </w:t>
      </w:r>
      <w:r>
        <w:rPr>
          <w:color w:val="231F20"/>
        </w:rPr>
        <w:t>autorisé</w:t>
      </w:r>
      <w:r>
        <w:rPr>
          <w:color w:val="231F20"/>
          <w:spacing w:val="-9"/>
        </w:rPr>
        <w:t> </w:t>
      </w:r>
      <w:r>
        <w:rPr>
          <w:color w:val="231F20"/>
        </w:rPr>
        <w:t>pour</w:t>
      </w:r>
      <w:r>
        <w:rPr>
          <w:color w:val="231F20"/>
          <w:spacing w:val="-10"/>
        </w:rPr>
        <w:t> </w:t>
      </w:r>
      <w:r>
        <w:rPr>
          <w:color w:val="231F20"/>
        </w:rPr>
        <w:t>les</w:t>
      </w:r>
      <w:r>
        <w:rPr>
          <w:color w:val="231F20"/>
          <w:spacing w:val="-9"/>
        </w:rPr>
        <w:t> </w:t>
      </w:r>
      <w:r>
        <w:rPr>
          <w:color w:val="231F20"/>
        </w:rPr>
        <w:t>détenteurs</w:t>
      </w:r>
      <w:r>
        <w:rPr>
          <w:color w:val="231F20"/>
          <w:spacing w:val="-10"/>
        </w:rPr>
        <w:t> </w:t>
      </w:r>
      <w:r>
        <w:rPr>
          <w:color w:val="231F20"/>
        </w:rPr>
        <w:t>de</w:t>
      </w:r>
      <w:r>
        <w:rPr>
          <w:color w:val="231F20"/>
          <w:spacing w:val="-9"/>
        </w:rPr>
        <w:t> </w:t>
      </w:r>
      <w:r>
        <w:rPr>
          <w:color w:val="231F20"/>
          <w:spacing w:val="-17"/>
        </w:rPr>
        <w:t>:</w:t>
      </w:r>
    </w:p>
    <w:p>
      <w:pPr>
        <w:pStyle w:val="ListParagraph"/>
        <w:numPr>
          <w:ilvl w:val="0"/>
          <w:numId w:val="3"/>
        </w:numPr>
        <w:tabs>
          <w:tab w:pos="597" w:val="left" w:leader="none"/>
        </w:tabs>
        <w:spacing w:line="240" w:lineRule="auto" w:before="1" w:after="0"/>
        <w:ind w:left="597" w:right="0" w:hanging="360"/>
        <w:jc w:val="both"/>
        <w:rPr>
          <w:sz w:val="14"/>
        </w:rPr>
      </w:pPr>
      <w:r>
        <w:rPr>
          <w:color w:val="231F20"/>
          <w:sz w:val="14"/>
        </w:rPr>
        <w:t>La carte Réuni Pass</w:t>
      </w:r>
      <w:r>
        <w:rPr>
          <w:color w:val="231F20"/>
          <w:spacing w:val="-3"/>
          <w:sz w:val="14"/>
        </w:rPr>
        <w:t> </w:t>
      </w:r>
      <w:r>
        <w:rPr>
          <w:color w:val="231F20"/>
          <w:sz w:val="14"/>
        </w:rPr>
        <w:t>étudiant</w:t>
      </w:r>
    </w:p>
    <w:p>
      <w:pPr>
        <w:pStyle w:val="ListParagraph"/>
        <w:numPr>
          <w:ilvl w:val="0"/>
          <w:numId w:val="3"/>
        </w:numPr>
        <w:tabs>
          <w:tab w:pos="597" w:val="left" w:leader="none"/>
        </w:tabs>
        <w:spacing w:line="249" w:lineRule="auto" w:before="7" w:after="0"/>
        <w:ind w:left="597" w:right="38" w:hanging="360"/>
        <w:jc w:val="both"/>
        <w:rPr>
          <w:sz w:val="14"/>
        </w:rPr>
      </w:pPr>
      <w:r>
        <w:rPr>
          <w:color w:val="231F20"/>
          <w:sz w:val="14"/>
        </w:rPr>
        <w:t>Tout autre type d’abonnement du réseau </w:t>
      </w:r>
      <w:r>
        <w:rPr>
          <w:color w:val="231F20"/>
          <w:spacing w:val="-3"/>
          <w:sz w:val="14"/>
        </w:rPr>
        <w:t>CARSUD </w:t>
      </w:r>
      <w:r>
        <w:rPr>
          <w:color w:val="231F20"/>
          <w:sz w:val="14"/>
        </w:rPr>
        <w:t>( Libre Circulation, Abonnements jeune, </w:t>
      </w:r>
      <w:r>
        <w:rPr>
          <w:color w:val="231F20"/>
          <w:spacing w:val="-3"/>
          <w:sz w:val="14"/>
        </w:rPr>
        <w:t>mensuel, </w:t>
      </w:r>
      <w:r>
        <w:rPr>
          <w:color w:val="231F20"/>
          <w:sz w:val="14"/>
        </w:rPr>
        <w:t>navettes)</w:t>
      </w:r>
    </w:p>
    <w:p>
      <w:pPr>
        <w:pStyle w:val="BodyText"/>
        <w:spacing w:before="9"/>
      </w:pPr>
    </w:p>
    <w:p>
      <w:pPr>
        <w:pStyle w:val="Heading1"/>
      </w:pPr>
      <w:r>
        <w:rPr>
          <w:color w:val="231F20"/>
          <w:w w:val="105"/>
        </w:rPr>
        <w:t>Article 16 : Montée et descente</w:t>
      </w:r>
    </w:p>
    <w:p>
      <w:pPr>
        <w:pStyle w:val="BodyText"/>
        <w:spacing w:before="2"/>
        <w:rPr>
          <w:b/>
          <w:sz w:val="15"/>
        </w:rPr>
      </w:pPr>
    </w:p>
    <w:p>
      <w:pPr>
        <w:pStyle w:val="BodyText"/>
        <w:spacing w:line="249" w:lineRule="auto"/>
        <w:ind w:left="143" w:right="38"/>
        <w:jc w:val="both"/>
      </w:pPr>
      <w:r>
        <w:rPr>
          <w:color w:val="231F20"/>
        </w:rPr>
        <w:t>Les opérations de montée et de descente doivent se </w:t>
      </w:r>
      <w:r>
        <w:rPr>
          <w:color w:val="231F20"/>
          <w:spacing w:val="-3"/>
        </w:rPr>
        <w:t>faire </w:t>
      </w:r>
      <w:r>
        <w:rPr>
          <w:color w:val="231F20"/>
        </w:rPr>
        <w:t>(sous la direction d’un accompagnateur dans certains </w:t>
      </w:r>
      <w:r>
        <w:rPr>
          <w:color w:val="231F20"/>
          <w:spacing w:val="-3"/>
        </w:rPr>
        <w:t>cas) </w:t>
      </w:r>
      <w:r>
        <w:rPr>
          <w:color w:val="231F20"/>
        </w:rPr>
        <w:t>dans le calme et avec discipline ; de sorte que la sécurité soit préservée et dans tous les cas à l’arrêt déterminé </w:t>
      </w:r>
      <w:r>
        <w:rPr>
          <w:color w:val="231F20"/>
          <w:spacing w:val="-6"/>
        </w:rPr>
        <w:t>par </w:t>
      </w:r>
      <w:r>
        <w:rPr>
          <w:color w:val="231F20"/>
        </w:rPr>
        <w:t>la</w:t>
      </w:r>
      <w:r>
        <w:rPr>
          <w:color w:val="231F20"/>
          <w:spacing w:val="1"/>
        </w:rPr>
        <w:t> </w:t>
      </w:r>
      <w:r>
        <w:rPr>
          <w:color w:val="231F20"/>
        </w:rPr>
        <w:t>CASUD.</w:t>
      </w:r>
    </w:p>
    <w:p>
      <w:pPr>
        <w:pStyle w:val="BodyText"/>
        <w:spacing w:before="10"/>
      </w:pPr>
    </w:p>
    <w:p>
      <w:pPr>
        <w:pStyle w:val="BodyText"/>
        <w:spacing w:line="249" w:lineRule="auto"/>
        <w:ind w:left="143" w:right="38"/>
        <w:jc w:val="both"/>
      </w:pPr>
      <w:r>
        <w:rPr>
          <w:color w:val="231F20"/>
        </w:rPr>
        <w:t>A la descente, il peut arriver que l’élève soit contraint </w:t>
      </w:r>
      <w:r>
        <w:rPr>
          <w:color w:val="231F20"/>
          <w:spacing w:val="-8"/>
        </w:rPr>
        <w:t>de </w:t>
      </w:r>
      <w:r>
        <w:rPr>
          <w:color w:val="231F20"/>
        </w:rPr>
        <w:t>traverser</w:t>
      </w:r>
      <w:r>
        <w:rPr>
          <w:color w:val="231F20"/>
          <w:spacing w:val="-5"/>
        </w:rPr>
        <w:t> </w:t>
      </w:r>
      <w:r>
        <w:rPr>
          <w:color w:val="231F20"/>
        </w:rPr>
        <w:t>la</w:t>
      </w:r>
      <w:r>
        <w:rPr>
          <w:color w:val="231F20"/>
          <w:spacing w:val="-4"/>
        </w:rPr>
        <w:t> </w:t>
      </w:r>
      <w:r>
        <w:rPr>
          <w:color w:val="231F20"/>
        </w:rPr>
        <w:t>chaussée.</w:t>
      </w:r>
      <w:r>
        <w:rPr>
          <w:color w:val="231F20"/>
          <w:spacing w:val="-5"/>
        </w:rPr>
        <w:t> </w:t>
      </w:r>
      <w:r>
        <w:rPr>
          <w:color w:val="231F20"/>
        </w:rPr>
        <w:t>Dans</w:t>
      </w:r>
      <w:r>
        <w:rPr>
          <w:color w:val="231F20"/>
          <w:spacing w:val="-4"/>
        </w:rPr>
        <w:t> </w:t>
      </w:r>
      <w:r>
        <w:rPr>
          <w:color w:val="231F20"/>
        </w:rPr>
        <w:t>ce</w:t>
      </w:r>
      <w:r>
        <w:rPr>
          <w:color w:val="231F20"/>
          <w:spacing w:val="-4"/>
        </w:rPr>
        <w:t> </w:t>
      </w:r>
      <w:r>
        <w:rPr>
          <w:color w:val="231F20"/>
        </w:rPr>
        <w:t>cas,</w:t>
      </w:r>
      <w:r>
        <w:rPr>
          <w:color w:val="231F20"/>
          <w:spacing w:val="-5"/>
        </w:rPr>
        <w:t> </w:t>
      </w:r>
      <w:r>
        <w:rPr>
          <w:color w:val="231F20"/>
        </w:rPr>
        <w:t>il</w:t>
      </w:r>
      <w:r>
        <w:rPr>
          <w:color w:val="231F20"/>
          <w:spacing w:val="-4"/>
        </w:rPr>
        <w:t> </w:t>
      </w:r>
      <w:r>
        <w:rPr>
          <w:color w:val="231F20"/>
        </w:rPr>
        <w:t>attendra</w:t>
      </w:r>
      <w:r>
        <w:rPr>
          <w:color w:val="231F20"/>
          <w:spacing w:val="-4"/>
        </w:rPr>
        <w:t> </w:t>
      </w:r>
      <w:r>
        <w:rPr>
          <w:color w:val="231F20"/>
        </w:rPr>
        <w:t>le</w:t>
      </w:r>
      <w:r>
        <w:rPr>
          <w:color w:val="231F20"/>
          <w:spacing w:val="-5"/>
        </w:rPr>
        <w:t> </w:t>
      </w:r>
      <w:r>
        <w:rPr>
          <w:color w:val="231F20"/>
        </w:rPr>
        <w:t>départ</w:t>
      </w:r>
      <w:r>
        <w:rPr>
          <w:color w:val="231F20"/>
          <w:spacing w:val="-4"/>
        </w:rPr>
        <w:t> </w:t>
      </w:r>
      <w:r>
        <w:rPr>
          <w:color w:val="231F20"/>
        </w:rPr>
        <w:t>de l’autocar pour s’engager sur la voie avec toute la visibilité nécessaire.</w:t>
      </w:r>
    </w:p>
    <w:p>
      <w:pPr>
        <w:pStyle w:val="BodyText"/>
        <w:spacing w:before="10"/>
      </w:pPr>
    </w:p>
    <w:p>
      <w:pPr>
        <w:pStyle w:val="BodyText"/>
        <w:ind w:left="143"/>
        <w:jc w:val="both"/>
      </w:pPr>
      <w:r>
        <w:rPr>
          <w:color w:val="231F20"/>
        </w:rPr>
        <w:t>Pour les élèves de maternelle :</w:t>
      </w:r>
    </w:p>
    <w:p>
      <w:pPr>
        <w:pStyle w:val="ListParagraph"/>
        <w:numPr>
          <w:ilvl w:val="0"/>
          <w:numId w:val="3"/>
        </w:numPr>
        <w:tabs>
          <w:tab w:pos="597" w:val="left" w:leader="none"/>
        </w:tabs>
        <w:spacing w:line="249" w:lineRule="auto" w:before="7" w:after="0"/>
        <w:ind w:left="597" w:right="38" w:hanging="360"/>
        <w:jc w:val="both"/>
        <w:rPr>
          <w:sz w:val="14"/>
        </w:rPr>
      </w:pPr>
      <w:r>
        <w:rPr>
          <w:color w:val="231F20"/>
          <w:sz w:val="14"/>
        </w:rPr>
        <w:t>le matin, un parent ou une personne adulte</w:t>
      </w:r>
      <w:r>
        <w:rPr>
          <w:color w:val="231F20"/>
          <w:spacing w:val="-25"/>
          <w:sz w:val="14"/>
        </w:rPr>
        <w:t> </w:t>
      </w:r>
      <w:r>
        <w:rPr>
          <w:color w:val="231F20"/>
          <w:sz w:val="14"/>
        </w:rPr>
        <w:t>dûment mandatée doit amener l’enfant d’âge de maternelle à l’arrêt et attendre avec lui l’arrivée du véhicule. Dans le cas contraire la CASUD se réserve le </w:t>
      </w:r>
      <w:r>
        <w:rPr>
          <w:color w:val="231F20"/>
          <w:spacing w:val="-3"/>
          <w:sz w:val="14"/>
        </w:rPr>
        <w:t>droit </w:t>
      </w:r>
      <w:r>
        <w:rPr>
          <w:color w:val="231F20"/>
          <w:sz w:val="14"/>
        </w:rPr>
        <w:t>de refuser l’accès à bord du</w:t>
      </w:r>
      <w:r>
        <w:rPr>
          <w:color w:val="231F20"/>
          <w:spacing w:val="1"/>
          <w:sz w:val="14"/>
        </w:rPr>
        <w:t> </w:t>
      </w:r>
      <w:r>
        <w:rPr>
          <w:color w:val="231F20"/>
          <w:sz w:val="14"/>
        </w:rPr>
        <w:t>véhicule.</w:t>
      </w:r>
    </w:p>
    <w:p>
      <w:pPr>
        <w:pStyle w:val="ListParagraph"/>
        <w:numPr>
          <w:ilvl w:val="0"/>
          <w:numId w:val="3"/>
        </w:numPr>
        <w:tabs>
          <w:tab w:pos="597" w:val="left" w:leader="none"/>
        </w:tabs>
        <w:spacing w:line="249" w:lineRule="auto" w:before="3" w:after="0"/>
        <w:ind w:left="597" w:right="38" w:hanging="360"/>
        <w:jc w:val="both"/>
        <w:rPr>
          <w:sz w:val="14"/>
        </w:rPr>
      </w:pPr>
      <w:r>
        <w:rPr>
          <w:color w:val="231F20"/>
          <w:sz w:val="14"/>
        </w:rPr>
        <w:t>le soir, un parent ou une personne adulte dûment mandatée doit obligatoirement être présente </w:t>
      </w:r>
      <w:r>
        <w:rPr>
          <w:color w:val="231F20"/>
          <w:spacing w:val="-9"/>
          <w:sz w:val="14"/>
        </w:rPr>
        <w:t>au </w:t>
      </w:r>
      <w:r>
        <w:rPr>
          <w:color w:val="231F20"/>
          <w:sz w:val="14"/>
        </w:rPr>
        <w:t>point d’arrêt. Dans le cas contraire la CASUD </w:t>
      </w:r>
      <w:r>
        <w:rPr>
          <w:color w:val="231F20"/>
          <w:spacing w:val="-6"/>
          <w:sz w:val="14"/>
        </w:rPr>
        <w:t>se </w:t>
      </w:r>
      <w:r>
        <w:rPr>
          <w:color w:val="231F20"/>
          <w:sz w:val="14"/>
        </w:rPr>
        <w:t>réserve le droit de conduire l’enfant à la Mairie </w:t>
      </w:r>
      <w:r>
        <w:rPr>
          <w:color w:val="231F20"/>
          <w:spacing w:val="-9"/>
          <w:sz w:val="14"/>
        </w:rPr>
        <w:t>ou  </w:t>
      </w:r>
      <w:r>
        <w:rPr>
          <w:color w:val="231F20"/>
          <w:sz w:val="14"/>
        </w:rPr>
        <w:t>à la</w:t>
      </w:r>
      <w:r>
        <w:rPr>
          <w:color w:val="231F20"/>
          <w:spacing w:val="4"/>
          <w:sz w:val="14"/>
        </w:rPr>
        <w:t> </w:t>
      </w:r>
      <w:r>
        <w:rPr>
          <w:color w:val="231F20"/>
          <w:sz w:val="14"/>
        </w:rPr>
        <w:t>Gendarmerie.</w:t>
      </w:r>
    </w:p>
    <w:p>
      <w:pPr>
        <w:pStyle w:val="ListParagraph"/>
        <w:numPr>
          <w:ilvl w:val="0"/>
          <w:numId w:val="3"/>
        </w:numPr>
        <w:tabs>
          <w:tab w:pos="597" w:val="left" w:leader="none"/>
        </w:tabs>
        <w:spacing w:line="249" w:lineRule="auto" w:before="2" w:after="0"/>
        <w:ind w:left="597" w:right="38" w:hanging="360"/>
        <w:jc w:val="both"/>
        <w:rPr>
          <w:sz w:val="14"/>
        </w:rPr>
      </w:pPr>
      <w:r>
        <w:rPr>
          <w:color w:val="231F20"/>
          <w:sz w:val="14"/>
        </w:rPr>
        <w:t>L’accompagnateur</w:t>
      </w:r>
      <w:r>
        <w:rPr>
          <w:color w:val="231F20"/>
          <w:spacing w:val="-9"/>
          <w:sz w:val="14"/>
        </w:rPr>
        <w:t> </w:t>
      </w:r>
      <w:r>
        <w:rPr>
          <w:color w:val="231F20"/>
          <w:sz w:val="14"/>
        </w:rPr>
        <w:t>de</w:t>
      </w:r>
      <w:r>
        <w:rPr>
          <w:color w:val="231F20"/>
          <w:spacing w:val="-9"/>
          <w:sz w:val="14"/>
        </w:rPr>
        <w:t> </w:t>
      </w:r>
      <w:r>
        <w:rPr>
          <w:color w:val="231F20"/>
          <w:sz w:val="14"/>
        </w:rPr>
        <w:t>transport</w:t>
      </w:r>
      <w:r>
        <w:rPr>
          <w:color w:val="231F20"/>
          <w:spacing w:val="-9"/>
          <w:sz w:val="14"/>
        </w:rPr>
        <w:t> </w:t>
      </w:r>
      <w:r>
        <w:rPr>
          <w:color w:val="231F20"/>
          <w:sz w:val="14"/>
        </w:rPr>
        <w:t>Scolaire</w:t>
      </w:r>
      <w:r>
        <w:rPr>
          <w:color w:val="231F20"/>
          <w:spacing w:val="-9"/>
          <w:sz w:val="14"/>
        </w:rPr>
        <w:t> </w:t>
      </w:r>
      <w:r>
        <w:rPr>
          <w:color w:val="231F20"/>
          <w:sz w:val="14"/>
        </w:rPr>
        <w:t>(ATS)</w:t>
      </w:r>
      <w:r>
        <w:rPr>
          <w:color w:val="231F20"/>
          <w:spacing w:val="-9"/>
          <w:sz w:val="14"/>
        </w:rPr>
        <w:t> </w:t>
      </w:r>
      <w:r>
        <w:rPr>
          <w:color w:val="231F20"/>
          <w:spacing w:val="-4"/>
          <w:sz w:val="14"/>
        </w:rPr>
        <w:t>n’est </w:t>
      </w:r>
      <w:r>
        <w:rPr>
          <w:color w:val="231F20"/>
          <w:sz w:val="14"/>
        </w:rPr>
        <w:t>responsable que des élèves de maternelle (de </w:t>
      </w:r>
      <w:r>
        <w:rPr>
          <w:color w:val="231F20"/>
          <w:spacing w:val="-9"/>
          <w:sz w:val="14"/>
        </w:rPr>
        <w:t>la </w:t>
      </w:r>
      <w:r>
        <w:rPr>
          <w:color w:val="231F20"/>
          <w:sz w:val="14"/>
        </w:rPr>
        <w:t>petite à la grande</w:t>
      </w:r>
      <w:r>
        <w:rPr>
          <w:color w:val="231F20"/>
          <w:spacing w:val="5"/>
          <w:sz w:val="14"/>
        </w:rPr>
        <w:t> </w:t>
      </w:r>
      <w:r>
        <w:rPr>
          <w:color w:val="231F20"/>
          <w:sz w:val="14"/>
        </w:rPr>
        <w:t>section).</w:t>
      </w:r>
    </w:p>
    <w:p>
      <w:pPr>
        <w:pStyle w:val="ListParagraph"/>
        <w:numPr>
          <w:ilvl w:val="0"/>
          <w:numId w:val="3"/>
        </w:numPr>
        <w:tabs>
          <w:tab w:pos="597" w:val="left" w:leader="none"/>
        </w:tabs>
        <w:spacing w:line="249" w:lineRule="auto" w:before="2" w:after="0"/>
        <w:ind w:left="597" w:right="38" w:hanging="360"/>
        <w:jc w:val="both"/>
        <w:rPr>
          <w:sz w:val="14"/>
        </w:rPr>
      </w:pPr>
      <w:r>
        <w:rPr>
          <w:color w:val="231F20"/>
          <w:sz w:val="14"/>
        </w:rPr>
        <w:t>Le responsable de l’enfant sera sollicité afin</w:t>
      </w:r>
      <w:r>
        <w:rPr>
          <w:color w:val="231F20"/>
          <w:spacing w:val="22"/>
          <w:sz w:val="14"/>
        </w:rPr>
        <w:t> </w:t>
      </w:r>
      <w:r>
        <w:rPr>
          <w:color w:val="231F20"/>
          <w:spacing w:val="-8"/>
          <w:sz w:val="14"/>
        </w:rPr>
        <w:t>de </w:t>
      </w:r>
      <w:r>
        <w:rPr>
          <w:color w:val="231F20"/>
          <w:sz w:val="14"/>
        </w:rPr>
        <w:t>désigner une ou plusieurs personnes habilitées </w:t>
      </w:r>
      <w:r>
        <w:rPr>
          <w:color w:val="231F20"/>
          <w:spacing w:val="-14"/>
          <w:sz w:val="14"/>
        </w:rPr>
        <w:t>à </w:t>
      </w:r>
      <w:r>
        <w:rPr>
          <w:color w:val="231F20"/>
          <w:sz w:val="14"/>
        </w:rPr>
        <w:t>réceptionner l’enfant à sa descente du</w:t>
      </w:r>
      <w:r>
        <w:rPr>
          <w:color w:val="231F20"/>
          <w:spacing w:val="-24"/>
          <w:sz w:val="14"/>
        </w:rPr>
        <w:t> </w:t>
      </w:r>
      <w:r>
        <w:rPr>
          <w:color w:val="231F20"/>
          <w:sz w:val="14"/>
        </w:rPr>
        <w:t>véhicule.</w:t>
      </w:r>
    </w:p>
    <w:p>
      <w:pPr>
        <w:pStyle w:val="ListParagraph"/>
        <w:numPr>
          <w:ilvl w:val="0"/>
          <w:numId w:val="3"/>
        </w:numPr>
        <w:tabs>
          <w:tab w:pos="597" w:val="left" w:leader="none"/>
        </w:tabs>
        <w:spacing w:line="249" w:lineRule="auto" w:before="2" w:after="0"/>
        <w:ind w:left="597" w:right="38" w:hanging="360"/>
        <w:jc w:val="both"/>
        <w:rPr>
          <w:sz w:val="14"/>
        </w:rPr>
      </w:pPr>
      <w:r>
        <w:rPr>
          <w:color w:val="231F20"/>
          <w:sz w:val="14"/>
        </w:rPr>
        <w:t>Il</w:t>
      </w:r>
      <w:r>
        <w:rPr>
          <w:color w:val="231F20"/>
          <w:spacing w:val="-5"/>
          <w:sz w:val="14"/>
        </w:rPr>
        <w:t> </w:t>
      </w:r>
      <w:r>
        <w:rPr>
          <w:color w:val="231F20"/>
          <w:sz w:val="14"/>
        </w:rPr>
        <w:t>devra</w:t>
      </w:r>
      <w:r>
        <w:rPr>
          <w:color w:val="231F20"/>
          <w:spacing w:val="-4"/>
          <w:sz w:val="14"/>
        </w:rPr>
        <w:t> </w:t>
      </w:r>
      <w:r>
        <w:rPr>
          <w:color w:val="231F20"/>
          <w:sz w:val="14"/>
        </w:rPr>
        <w:t>remplir</w:t>
      </w:r>
      <w:r>
        <w:rPr>
          <w:color w:val="231F20"/>
          <w:spacing w:val="-4"/>
          <w:sz w:val="14"/>
        </w:rPr>
        <w:t> </w:t>
      </w:r>
      <w:r>
        <w:rPr>
          <w:color w:val="231F20"/>
          <w:sz w:val="14"/>
        </w:rPr>
        <w:t>en</w:t>
      </w:r>
      <w:r>
        <w:rPr>
          <w:color w:val="231F20"/>
          <w:spacing w:val="-5"/>
          <w:sz w:val="14"/>
        </w:rPr>
        <w:t> </w:t>
      </w:r>
      <w:r>
        <w:rPr>
          <w:color w:val="231F20"/>
          <w:sz w:val="14"/>
        </w:rPr>
        <w:t>début</w:t>
      </w:r>
      <w:r>
        <w:rPr>
          <w:color w:val="231F20"/>
          <w:spacing w:val="-4"/>
          <w:sz w:val="14"/>
        </w:rPr>
        <w:t> </w:t>
      </w:r>
      <w:r>
        <w:rPr>
          <w:color w:val="231F20"/>
          <w:sz w:val="14"/>
        </w:rPr>
        <w:t>d’année</w:t>
      </w:r>
      <w:r>
        <w:rPr>
          <w:color w:val="231F20"/>
          <w:spacing w:val="-4"/>
          <w:sz w:val="14"/>
        </w:rPr>
        <w:t> </w:t>
      </w:r>
      <w:r>
        <w:rPr>
          <w:color w:val="231F20"/>
          <w:sz w:val="14"/>
        </w:rPr>
        <w:t>une</w:t>
      </w:r>
      <w:r>
        <w:rPr>
          <w:color w:val="231F20"/>
          <w:spacing w:val="-4"/>
          <w:sz w:val="14"/>
        </w:rPr>
        <w:t> </w:t>
      </w:r>
      <w:r>
        <w:rPr>
          <w:color w:val="231F20"/>
          <w:sz w:val="14"/>
        </w:rPr>
        <w:t>attestation</w:t>
      </w:r>
      <w:r>
        <w:rPr>
          <w:color w:val="231F20"/>
          <w:spacing w:val="-5"/>
          <w:sz w:val="14"/>
        </w:rPr>
        <w:t> </w:t>
      </w:r>
      <w:r>
        <w:rPr>
          <w:color w:val="231F20"/>
          <w:spacing w:val="-7"/>
          <w:sz w:val="14"/>
        </w:rPr>
        <w:t>de </w:t>
      </w:r>
      <w:r>
        <w:rPr>
          <w:color w:val="231F20"/>
          <w:sz w:val="14"/>
        </w:rPr>
        <w:t>prise en charge. Toute personne mandatée </w:t>
      </w:r>
      <w:r>
        <w:rPr>
          <w:color w:val="231F20"/>
          <w:spacing w:val="-3"/>
          <w:sz w:val="14"/>
        </w:rPr>
        <w:t>devra </w:t>
      </w:r>
      <w:r>
        <w:rPr>
          <w:color w:val="231F20"/>
          <w:sz w:val="14"/>
        </w:rPr>
        <w:t>être âgée à partir de 10 ans et résider sur la </w:t>
      </w:r>
      <w:r>
        <w:rPr>
          <w:color w:val="231F20"/>
          <w:spacing w:val="-5"/>
          <w:sz w:val="14"/>
        </w:rPr>
        <w:t>même </w:t>
      </w:r>
      <w:r>
        <w:rPr>
          <w:color w:val="231F20"/>
          <w:sz w:val="14"/>
        </w:rPr>
        <w:t>commune que</w:t>
      </w:r>
      <w:r>
        <w:rPr>
          <w:color w:val="231F20"/>
          <w:spacing w:val="3"/>
          <w:sz w:val="14"/>
        </w:rPr>
        <w:t> </w:t>
      </w:r>
      <w:r>
        <w:rPr>
          <w:color w:val="231F20"/>
          <w:sz w:val="14"/>
        </w:rPr>
        <w:t>l’enfant.</w:t>
      </w:r>
    </w:p>
    <w:p>
      <w:pPr>
        <w:pStyle w:val="ListParagraph"/>
        <w:numPr>
          <w:ilvl w:val="0"/>
          <w:numId w:val="3"/>
        </w:numPr>
        <w:tabs>
          <w:tab w:pos="597" w:val="left" w:leader="none"/>
        </w:tabs>
        <w:spacing w:line="249" w:lineRule="auto" w:before="2" w:after="0"/>
        <w:ind w:left="597" w:right="38" w:hanging="360"/>
        <w:jc w:val="both"/>
        <w:rPr>
          <w:sz w:val="14"/>
        </w:rPr>
      </w:pPr>
      <w:r>
        <w:rPr>
          <w:color w:val="231F20"/>
          <w:sz w:val="14"/>
        </w:rPr>
        <w:t>Les personnes mandatées doivent être à l’arrêt </w:t>
      </w:r>
      <w:r>
        <w:rPr>
          <w:color w:val="231F20"/>
          <w:spacing w:val="-9"/>
          <w:sz w:val="14"/>
        </w:rPr>
        <w:t>de </w:t>
      </w:r>
      <w:r>
        <w:rPr>
          <w:color w:val="231F20"/>
          <w:sz w:val="14"/>
        </w:rPr>
        <w:t>prise en charge avant l’arrivée du</w:t>
      </w:r>
      <w:r>
        <w:rPr>
          <w:color w:val="231F20"/>
          <w:spacing w:val="6"/>
          <w:sz w:val="14"/>
        </w:rPr>
        <w:t> </w:t>
      </w:r>
      <w:r>
        <w:rPr>
          <w:color w:val="231F20"/>
          <w:sz w:val="14"/>
        </w:rPr>
        <w:t>car.</w:t>
      </w:r>
    </w:p>
    <w:p>
      <w:pPr>
        <w:pStyle w:val="ListParagraph"/>
        <w:numPr>
          <w:ilvl w:val="0"/>
          <w:numId w:val="3"/>
        </w:numPr>
        <w:tabs>
          <w:tab w:pos="597" w:val="left" w:leader="none"/>
        </w:tabs>
        <w:spacing w:line="249" w:lineRule="auto" w:before="1" w:after="0"/>
        <w:ind w:left="597" w:right="38" w:hanging="360"/>
        <w:jc w:val="both"/>
        <w:rPr>
          <w:sz w:val="14"/>
        </w:rPr>
      </w:pPr>
      <w:r>
        <w:rPr>
          <w:color w:val="231F20"/>
          <w:sz w:val="14"/>
        </w:rPr>
        <w:t>Si les agents municipaux demeurent au portail </w:t>
      </w:r>
      <w:r>
        <w:rPr>
          <w:color w:val="231F20"/>
          <w:spacing w:val="-6"/>
          <w:sz w:val="14"/>
        </w:rPr>
        <w:t>de </w:t>
      </w:r>
      <w:r>
        <w:rPr>
          <w:color w:val="231F20"/>
          <w:sz w:val="14"/>
        </w:rPr>
        <w:t>l’école, l’ATS accompagnera les enfants </w:t>
      </w:r>
      <w:r>
        <w:rPr>
          <w:color w:val="231F20"/>
          <w:spacing w:val="-3"/>
          <w:sz w:val="14"/>
        </w:rPr>
        <w:t>jusqu’à </w:t>
      </w:r>
      <w:r>
        <w:rPr>
          <w:color w:val="231F20"/>
          <w:sz w:val="14"/>
        </w:rPr>
        <w:t>celui-ci.</w:t>
      </w:r>
    </w:p>
    <w:p>
      <w:pPr>
        <w:pStyle w:val="ListParagraph"/>
        <w:numPr>
          <w:ilvl w:val="0"/>
          <w:numId w:val="3"/>
        </w:numPr>
        <w:tabs>
          <w:tab w:pos="597" w:val="left" w:leader="none"/>
        </w:tabs>
        <w:spacing w:line="249" w:lineRule="auto" w:before="2" w:after="0"/>
        <w:ind w:left="597" w:right="38" w:hanging="360"/>
        <w:jc w:val="both"/>
        <w:rPr>
          <w:sz w:val="14"/>
        </w:rPr>
      </w:pPr>
      <w:r>
        <w:rPr>
          <w:color w:val="231F20"/>
          <w:sz w:val="14"/>
        </w:rPr>
        <w:t>A l’occasion de la dépose et de la  prise  </w:t>
      </w:r>
      <w:r>
        <w:rPr>
          <w:color w:val="231F20"/>
          <w:spacing w:val="-6"/>
          <w:sz w:val="14"/>
        </w:rPr>
        <w:t>en</w:t>
      </w:r>
      <w:r>
        <w:rPr>
          <w:color w:val="231F20"/>
          <w:spacing w:val="26"/>
          <w:sz w:val="14"/>
        </w:rPr>
        <w:t> </w:t>
      </w:r>
      <w:r>
        <w:rPr>
          <w:color w:val="231F20"/>
          <w:sz w:val="14"/>
        </w:rPr>
        <w:t>charge du soir, l’ATS récupérera ou déposera </w:t>
      </w:r>
      <w:r>
        <w:rPr>
          <w:color w:val="231F20"/>
          <w:spacing w:val="-5"/>
          <w:sz w:val="14"/>
        </w:rPr>
        <w:t>les </w:t>
      </w:r>
      <w:r>
        <w:rPr>
          <w:color w:val="231F20"/>
          <w:sz w:val="14"/>
        </w:rPr>
        <w:t>élèves directement au portail et encadrera </w:t>
      </w:r>
      <w:r>
        <w:rPr>
          <w:color w:val="231F20"/>
          <w:spacing w:val="-4"/>
          <w:sz w:val="14"/>
        </w:rPr>
        <w:t>leur </w:t>
      </w:r>
      <w:r>
        <w:rPr>
          <w:color w:val="231F20"/>
          <w:sz w:val="14"/>
        </w:rPr>
        <w:t>cheminement vers le</w:t>
      </w:r>
      <w:r>
        <w:rPr>
          <w:color w:val="231F20"/>
          <w:spacing w:val="2"/>
          <w:sz w:val="14"/>
        </w:rPr>
        <w:t> </w:t>
      </w:r>
      <w:r>
        <w:rPr>
          <w:color w:val="231F20"/>
          <w:sz w:val="14"/>
        </w:rPr>
        <w:t>car.</w:t>
      </w:r>
    </w:p>
    <w:p>
      <w:pPr>
        <w:pStyle w:val="BodyText"/>
        <w:spacing w:before="9"/>
      </w:pPr>
    </w:p>
    <w:p>
      <w:pPr>
        <w:pStyle w:val="BodyText"/>
        <w:spacing w:line="249" w:lineRule="auto"/>
        <w:ind w:left="143" w:right="38"/>
        <w:jc w:val="both"/>
      </w:pPr>
      <w:r>
        <w:rPr>
          <w:color w:val="231F20"/>
        </w:rPr>
        <w:t>En</w:t>
      </w:r>
      <w:r>
        <w:rPr>
          <w:color w:val="231F20"/>
          <w:spacing w:val="-10"/>
        </w:rPr>
        <w:t> </w:t>
      </w:r>
      <w:r>
        <w:rPr>
          <w:color w:val="231F20"/>
        </w:rPr>
        <w:t>cas</w:t>
      </w:r>
      <w:r>
        <w:rPr>
          <w:color w:val="231F20"/>
          <w:spacing w:val="-9"/>
        </w:rPr>
        <w:t> </w:t>
      </w:r>
      <w:r>
        <w:rPr>
          <w:color w:val="231F20"/>
        </w:rPr>
        <w:t>de</w:t>
      </w:r>
      <w:r>
        <w:rPr>
          <w:color w:val="231F20"/>
          <w:spacing w:val="-10"/>
        </w:rPr>
        <w:t> </w:t>
      </w:r>
      <w:r>
        <w:rPr>
          <w:color w:val="231F20"/>
        </w:rPr>
        <w:t>récidive,</w:t>
      </w:r>
      <w:r>
        <w:rPr>
          <w:color w:val="231F20"/>
          <w:spacing w:val="-9"/>
        </w:rPr>
        <w:t> </w:t>
      </w:r>
      <w:r>
        <w:rPr>
          <w:color w:val="231F20"/>
        </w:rPr>
        <w:t>la</w:t>
      </w:r>
      <w:r>
        <w:rPr>
          <w:color w:val="231F20"/>
          <w:spacing w:val="-9"/>
        </w:rPr>
        <w:t> </w:t>
      </w:r>
      <w:r>
        <w:rPr>
          <w:color w:val="231F20"/>
        </w:rPr>
        <w:t>CASUD</w:t>
      </w:r>
      <w:r>
        <w:rPr>
          <w:color w:val="231F20"/>
          <w:spacing w:val="-10"/>
        </w:rPr>
        <w:t> </w:t>
      </w:r>
      <w:r>
        <w:rPr>
          <w:color w:val="231F20"/>
        </w:rPr>
        <w:t>engagera</w:t>
      </w:r>
      <w:r>
        <w:rPr>
          <w:color w:val="231F20"/>
          <w:spacing w:val="-9"/>
        </w:rPr>
        <w:t> </w:t>
      </w:r>
      <w:r>
        <w:rPr>
          <w:color w:val="231F20"/>
        </w:rPr>
        <w:t>éventuellement</w:t>
      </w:r>
      <w:r>
        <w:rPr>
          <w:color w:val="231F20"/>
          <w:spacing w:val="-10"/>
        </w:rPr>
        <w:t> </w:t>
      </w:r>
      <w:r>
        <w:rPr>
          <w:color w:val="231F20"/>
          <w:spacing w:val="-4"/>
        </w:rPr>
        <w:t>les </w:t>
      </w:r>
      <w:r>
        <w:rPr>
          <w:color w:val="231F20"/>
        </w:rPr>
        <w:t>mesures prévues à l’article 21</w:t>
      </w:r>
      <w:r>
        <w:rPr>
          <w:color w:val="231F20"/>
          <w:spacing w:val="2"/>
        </w:rPr>
        <w:t> </w:t>
      </w:r>
      <w:r>
        <w:rPr>
          <w:color w:val="231F20"/>
        </w:rPr>
        <w:t>ci-après.</w:t>
      </w:r>
    </w:p>
    <w:p>
      <w:pPr>
        <w:pStyle w:val="BodyText"/>
        <w:spacing w:before="8"/>
      </w:pPr>
    </w:p>
    <w:p>
      <w:pPr>
        <w:pStyle w:val="Heading1"/>
        <w:spacing w:before="1"/>
      </w:pPr>
      <w:r>
        <w:rPr/>
        <w:pict>
          <v:group style="position:absolute;margin-left:400.126007pt;margin-top:59.503616pt;width:174.8pt;height:51.35pt;mso-position-horizontal-relative:page;mso-position-vertical-relative:paragraph;z-index:251666432" coordorigin="8003,1190" coordsize="3496,1027">
            <v:rect style="position:absolute;left:8002;top:1190;width:3439;height:942" filled="true" fillcolor="#97c086" stroked="false">
              <v:fill type="solid"/>
            </v:rect>
            <v:shape style="position:absolute;left:10965;top:1823;width:533;height:394" coordorigin="10966,1823" coordsize="533,394" path="m11490,2030l11401,2030,11382,2077,11353,2119,11314,2158,11263,2192,11263,2217,11310,2208,11353,2191,11393,2167,11429,2135,11459,2098,11481,2059,11490,2030xm11379,1823l11354,1825,11332,1832,11311,1842,11293,1857,11277,1875,11267,1895,11260,1917,11258,1941,11259,1962,11264,1982,11273,2000,11284,2017,11298,2030,11314,2040,11331,2046,11349,2048,11361,2047,11374,2043,11387,2038,11401,2030,11490,2030,11494,2017,11498,1973,11496,1942,11490,1914,11479,1889,11464,1866,11446,1847,11425,1834,11403,1826,11379,1823xm11197,2030l11109,2030,11090,2077,11061,2119,11022,2158,10971,2192,10971,2217,11018,2208,11061,2191,11101,2167,11137,2135,11167,2098,11188,2059,11197,2030xm11086,1823l11062,1825,11039,1832,11019,1842,11000,1857,10985,1875,10974,1895,10968,1917,10966,1941,10967,1962,10972,1982,10981,2000,10992,2017,11006,2030,11022,2040,11039,2046,11057,2048,11069,2047,11082,2043,11095,2038,11109,2030,11197,2030,11201,2017,11206,1973,11203,1942,11197,1914,11186,1889,11171,1866,11153,1847,11133,1834,11111,1826,11086,1823xe" filled="true" fillcolor="#354956" stroked="false">
              <v:path arrowok="t"/>
              <v:fill type="solid"/>
            </v:shape>
            <v:shape style="position:absolute;left:8002;top:1190;width:3439;height:942" type="#_x0000_t202" filled="false" stroked="false">
              <v:textbox inset="0,0,0,0">
                <w:txbxContent>
                  <w:p>
                    <w:pPr>
                      <w:spacing w:before="80"/>
                      <w:ind w:left="11" w:right="552" w:firstLine="0"/>
                      <w:jc w:val="center"/>
                      <w:rPr>
                        <w:b/>
                        <w:sz w:val="18"/>
                      </w:rPr>
                    </w:pPr>
                    <w:r>
                      <w:rPr>
                        <w:b/>
                        <w:color w:val="231F20"/>
                        <w:w w:val="110"/>
                        <w:sz w:val="18"/>
                      </w:rPr>
                      <w:t>Un enfant dégrade</w:t>
                    </w:r>
                  </w:p>
                  <w:p>
                    <w:pPr>
                      <w:spacing w:before="10"/>
                      <w:ind w:left="11" w:right="495" w:firstLine="0"/>
                      <w:jc w:val="center"/>
                      <w:rPr>
                        <w:b/>
                        <w:sz w:val="18"/>
                      </w:rPr>
                    </w:pPr>
                    <w:r>
                      <w:rPr>
                        <w:b/>
                        <w:color w:val="231F20"/>
                        <w:w w:val="105"/>
                        <w:sz w:val="18"/>
                      </w:rPr>
                      <w:t>ou perturbe le transport.</w:t>
                    </w:r>
                  </w:p>
                  <w:p>
                    <w:pPr>
                      <w:spacing w:before="9"/>
                      <w:ind w:left="11" w:right="552" w:firstLine="0"/>
                      <w:jc w:val="center"/>
                      <w:rPr>
                        <w:b/>
                        <w:sz w:val="18"/>
                      </w:rPr>
                    </w:pPr>
                    <w:r>
                      <w:rPr>
                        <w:b/>
                        <w:color w:val="231F20"/>
                        <w:w w:val="105"/>
                        <w:sz w:val="18"/>
                      </w:rPr>
                      <w:t>Les parents sont responsables.</w:t>
                    </w:r>
                  </w:p>
                </w:txbxContent>
              </v:textbox>
              <w10:wrap type="none"/>
            </v:shape>
            <w10:wrap type="none"/>
          </v:group>
        </w:pict>
      </w:r>
      <w:r>
        <w:rPr/>
        <w:pict>
          <v:shape style="position:absolute;margin-left:205.587006pt;margin-top:8.034616pt;width:183.9pt;height:102pt;mso-position-horizontal-relative:page;mso-position-vertical-relative:paragraph;z-index:251667456" type="#_x0000_t202" filled="false" stroked="true" strokeweight="1pt" strokecolor="#abc83c">
            <v:textbox inset="0,0,0,0">
              <w:txbxContent>
                <w:p>
                  <w:pPr>
                    <w:pStyle w:val="BodyText"/>
                    <w:spacing w:before="5"/>
                  </w:pPr>
                </w:p>
                <w:p>
                  <w:pPr>
                    <w:pStyle w:val="BodyText"/>
                    <w:spacing w:line="249" w:lineRule="auto"/>
                    <w:ind w:left="21" w:right="14"/>
                    <w:jc w:val="both"/>
                  </w:pPr>
                  <w:r>
                    <w:rPr>
                      <w:color w:val="231F20"/>
                    </w:rPr>
                    <w:t>L’élève doit rester assis à la même place pendant toute la durée du trajet, ne la quitter qu’au moment de la descente et ne pas gêner le conducteur.</w:t>
                  </w:r>
                </w:p>
                <w:p>
                  <w:pPr>
                    <w:pStyle w:val="BodyText"/>
                    <w:spacing w:before="9"/>
                  </w:pPr>
                </w:p>
                <w:p>
                  <w:pPr>
                    <w:pStyle w:val="BodyText"/>
                    <w:spacing w:line="249" w:lineRule="auto"/>
                    <w:ind w:left="21" w:right="-2"/>
                  </w:pPr>
                  <w:r>
                    <w:rPr>
                      <w:color w:val="231F20"/>
                    </w:rPr>
                    <w:t>En toutes circonstances l’élève ne doit pas non plus porter atteinte à la sécurité des personnes transportées.</w:t>
                  </w:r>
                </w:p>
                <w:p>
                  <w:pPr>
                    <w:pStyle w:val="BodyText"/>
                    <w:spacing w:before="1"/>
                    <w:ind w:left="21"/>
                  </w:pPr>
                  <w:r>
                    <w:rPr>
                      <w:color w:val="231F20"/>
                    </w:rPr>
                    <w:t>Il est notamment interdit :</w:t>
                  </w:r>
                </w:p>
                <w:p>
                  <w:pPr>
                    <w:pStyle w:val="BodyText"/>
                    <w:numPr>
                      <w:ilvl w:val="0"/>
                      <w:numId w:val="4"/>
                    </w:numPr>
                    <w:tabs>
                      <w:tab w:pos="474" w:val="left" w:leader="none"/>
                      <w:tab w:pos="475" w:val="left" w:leader="none"/>
                    </w:tabs>
                    <w:spacing w:line="240" w:lineRule="auto" w:before="7" w:after="0"/>
                    <w:ind w:left="474" w:right="0" w:hanging="361"/>
                    <w:jc w:val="left"/>
                  </w:pPr>
                  <w:r>
                    <w:rPr>
                      <w:color w:val="231F20"/>
                    </w:rPr>
                    <w:t>de parler au conducteur sans motif</w:t>
                  </w:r>
                  <w:r>
                    <w:rPr>
                      <w:color w:val="231F20"/>
                      <w:spacing w:val="1"/>
                    </w:rPr>
                    <w:t> </w:t>
                  </w:r>
                  <w:r>
                    <w:rPr>
                      <w:color w:val="231F20"/>
                    </w:rPr>
                    <w:t>valable</w:t>
                  </w:r>
                </w:p>
                <w:p>
                  <w:pPr>
                    <w:pStyle w:val="BodyText"/>
                    <w:numPr>
                      <w:ilvl w:val="0"/>
                      <w:numId w:val="4"/>
                    </w:numPr>
                    <w:tabs>
                      <w:tab w:pos="474" w:val="left" w:leader="none"/>
                      <w:tab w:pos="475" w:val="left" w:leader="none"/>
                    </w:tabs>
                    <w:spacing w:line="240" w:lineRule="auto" w:before="7" w:after="0"/>
                    <w:ind w:left="474" w:right="0" w:hanging="361"/>
                    <w:jc w:val="left"/>
                  </w:pPr>
                  <w:r>
                    <w:rPr>
                      <w:color w:val="231F20"/>
                    </w:rPr>
                    <w:t>de fumer, d’utiliser des allumettes ou un</w:t>
                  </w:r>
                  <w:r>
                    <w:rPr>
                      <w:color w:val="231F20"/>
                      <w:spacing w:val="-8"/>
                    </w:rPr>
                    <w:t> </w:t>
                  </w:r>
                  <w:r>
                    <w:rPr>
                      <w:color w:val="231F20"/>
                    </w:rPr>
                    <w:t>briquet,</w:t>
                  </w:r>
                </w:p>
                <w:p>
                  <w:pPr>
                    <w:pStyle w:val="BodyText"/>
                    <w:numPr>
                      <w:ilvl w:val="0"/>
                      <w:numId w:val="4"/>
                    </w:numPr>
                    <w:tabs>
                      <w:tab w:pos="474" w:val="left" w:leader="none"/>
                      <w:tab w:pos="475" w:val="left" w:leader="none"/>
                    </w:tabs>
                    <w:spacing w:line="249" w:lineRule="auto" w:before="7" w:after="0"/>
                    <w:ind w:left="474" w:right="15" w:hanging="360"/>
                    <w:jc w:val="left"/>
                  </w:pPr>
                  <w:r>
                    <w:rPr>
                      <w:color w:val="231F20"/>
                    </w:rPr>
                    <w:t>de</w:t>
                  </w:r>
                  <w:r>
                    <w:rPr>
                      <w:color w:val="231F20"/>
                      <w:spacing w:val="-8"/>
                    </w:rPr>
                    <w:t> </w:t>
                  </w:r>
                  <w:r>
                    <w:rPr>
                      <w:color w:val="231F20"/>
                    </w:rPr>
                    <w:t>jouer,</w:t>
                  </w:r>
                  <w:r>
                    <w:rPr>
                      <w:color w:val="231F20"/>
                      <w:spacing w:val="-8"/>
                    </w:rPr>
                    <w:t> </w:t>
                  </w:r>
                  <w:r>
                    <w:rPr>
                      <w:color w:val="231F20"/>
                    </w:rPr>
                    <w:t>de</w:t>
                  </w:r>
                  <w:r>
                    <w:rPr>
                      <w:color w:val="231F20"/>
                      <w:spacing w:val="-8"/>
                    </w:rPr>
                    <w:t> </w:t>
                  </w:r>
                  <w:r>
                    <w:rPr>
                      <w:color w:val="231F20"/>
                    </w:rPr>
                    <w:t>crier,</w:t>
                  </w:r>
                  <w:r>
                    <w:rPr>
                      <w:color w:val="231F20"/>
                      <w:spacing w:val="-8"/>
                    </w:rPr>
                    <w:t> </w:t>
                  </w:r>
                  <w:r>
                    <w:rPr>
                      <w:color w:val="231F20"/>
                    </w:rPr>
                    <w:t>de</w:t>
                  </w:r>
                  <w:r>
                    <w:rPr>
                      <w:color w:val="231F20"/>
                      <w:spacing w:val="-8"/>
                    </w:rPr>
                    <w:t> </w:t>
                  </w:r>
                  <w:r>
                    <w:rPr>
                      <w:color w:val="231F20"/>
                    </w:rPr>
                    <w:t>se</w:t>
                  </w:r>
                  <w:r>
                    <w:rPr>
                      <w:color w:val="231F20"/>
                      <w:spacing w:val="-8"/>
                    </w:rPr>
                    <w:t> </w:t>
                  </w:r>
                  <w:r>
                    <w:rPr>
                      <w:color w:val="231F20"/>
                    </w:rPr>
                    <w:t>bagarrer</w:t>
                  </w:r>
                  <w:r>
                    <w:rPr>
                      <w:color w:val="231F20"/>
                      <w:spacing w:val="-8"/>
                    </w:rPr>
                    <w:t> </w:t>
                  </w:r>
                  <w:r>
                    <w:rPr>
                      <w:color w:val="231F20"/>
                    </w:rPr>
                    <w:t>ou</w:t>
                  </w:r>
                  <w:r>
                    <w:rPr>
                      <w:color w:val="231F20"/>
                      <w:spacing w:val="-8"/>
                    </w:rPr>
                    <w:t> </w:t>
                  </w:r>
                  <w:r>
                    <w:rPr>
                      <w:color w:val="231F20"/>
                    </w:rPr>
                    <w:t>de</w:t>
                  </w:r>
                  <w:r>
                    <w:rPr>
                      <w:color w:val="231F20"/>
                      <w:spacing w:val="-8"/>
                    </w:rPr>
                    <w:t> </w:t>
                  </w:r>
                  <w:r>
                    <w:rPr>
                      <w:color w:val="231F20"/>
                    </w:rPr>
                    <w:t>projeter</w:t>
                  </w:r>
                  <w:r>
                    <w:rPr>
                      <w:color w:val="231F20"/>
                      <w:spacing w:val="-8"/>
                    </w:rPr>
                    <w:t> </w:t>
                  </w:r>
                  <w:r>
                    <w:rPr>
                      <w:color w:val="231F20"/>
                      <w:spacing w:val="-4"/>
                    </w:rPr>
                    <w:t>quoi </w:t>
                  </w:r>
                  <w:r>
                    <w:rPr>
                      <w:color w:val="231F20"/>
                    </w:rPr>
                    <w:t>que ce</w:t>
                  </w:r>
                  <w:r>
                    <w:rPr>
                      <w:color w:val="231F20"/>
                      <w:spacing w:val="3"/>
                    </w:rPr>
                    <w:t> </w:t>
                  </w:r>
                  <w:r>
                    <w:rPr>
                      <w:color w:val="231F20"/>
                    </w:rPr>
                    <w:t>soit,</w:t>
                  </w:r>
                </w:p>
              </w:txbxContent>
            </v:textbox>
            <v:stroke dashstyle="solid"/>
            <w10:wrap type="none"/>
          </v:shape>
        </w:pict>
      </w:r>
      <w:r>
        <w:rPr>
          <w:color w:val="231F20"/>
          <w:w w:val="105"/>
        </w:rPr>
        <w:t>Article 17 : Comportement dans l’autocar</w:t>
      </w:r>
    </w:p>
    <w:p>
      <w:pPr>
        <w:pStyle w:val="BodyText"/>
        <w:spacing w:before="8"/>
        <w:rPr>
          <w:b/>
          <w:sz w:val="3"/>
        </w:rPr>
      </w:pPr>
      <w:r>
        <w:rPr/>
        <w:br w:type="column"/>
      </w:r>
      <w:r>
        <w:rPr>
          <w:b/>
          <w:sz w:val="3"/>
        </w:rPr>
      </w:r>
    </w:p>
    <w:p>
      <w:pPr>
        <w:pStyle w:val="BodyText"/>
        <w:ind w:left="105"/>
        <w:rPr>
          <w:sz w:val="20"/>
        </w:rPr>
      </w:pPr>
      <w:r>
        <w:rPr>
          <w:position w:val="0"/>
          <w:sz w:val="20"/>
        </w:rPr>
        <w:pict>
          <v:shape style="width:183.9pt;height:69.2pt;mso-position-horizontal-relative:char;mso-position-vertical-relative:line" type="#_x0000_t202" filled="false" stroked="true" strokeweight="1pt" strokecolor="#abc83c">
            <w10:anchorlock/>
            <v:textbox inset="0,0,0,0">
              <w:txbxContent>
                <w:p>
                  <w:pPr>
                    <w:pStyle w:val="BodyText"/>
                    <w:numPr>
                      <w:ilvl w:val="0"/>
                      <w:numId w:val="5"/>
                    </w:numPr>
                    <w:tabs>
                      <w:tab w:pos="472" w:val="left" w:leader="none"/>
                    </w:tabs>
                    <w:spacing w:line="249" w:lineRule="auto" w:before="0" w:after="0"/>
                    <w:ind w:left="471" w:right="17" w:hanging="360"/>
                    <w:jc w:val="both"/>
                  </w:pPr>
                  <w:r>
                    <w:rPr>
                      <w:color w:val="231F20"/>
                    </w:rPr>
                    <w:t>de</w:t>
                  </w:r>
                  <w:r>
                    <w:rPr>
                      <w:color w:val="231F20"/>
                      <w:spacing w:val="-7"/>
                    </w:rPr>
                    <w:t> </w:t>
                  </w:r>
                  <w:r>
                    <w:rPr>
                      <w:color w:val="231F20"/>
                    </w:rPr>
                    <w:t>manger,</w:t>
                  </w:r>
                  <w:r>
                    <w:rPr>
                      <w:color w:val="231F20"/>
                      <w:spacing w:val="-7"/>
                    </w:rPr>
                    <w:t> </w:t>
                  </w:r>
                  <w:r>
                    <w:rPr>
                      <w:color w:val="231F20"/>
                    </w:rPr>
                    <w:t>de</w:t>
                  </w:r>
                  <w:r>
                    <w:rPr>
                      <w:color w:val="231F20"/>
                      <w:spacing w:val="-7"/>
                    </w:rPr>
                    <w:t> </w:t>
                  </w:r>
                  <w:r>
                    <w:rPr>
                      <w:color w:val="231F20"/>
                    </w:rPr>
                    <w:t>boire,</w:t>
                  </w:r>
                  <w:r>
                    <w:rPr>
                      <w:color w:val="231F20"/>
                      <w:spacing w:val="-7"/>
                    </w:rPr>
                    <w:t> </w:t>
                  </w:r>
                  <w:r>
                    <w:rPr>
                      <w:color w:val="231F20"/>
                    </w:rPr>
                    <w:t>et</w:t>
                  </w:r>
                  <w:r>
                    <w:rPr>
                      <w:color w:val="231F20"/>
                      <w:spacing w:val="-7"/>
                    </w:rPr>
                    <w:t> </w:t>
                  </w:r>
                  <w:r>
                    <w:rPr>
                      <w:color w:val="231F20"/>
                    </w:rPr>
                    <w:t>de</w:t>
                  </w:r>
                  <w:r>
                    <w:rPr>
                      <w:color w:val="231F20"/>
                      <w:spacing w:val="-7"/>
                    </w:rPr>
                    <w:t> </w:t>
                  </w:r>
                  <w:r>
                    <w:rPr>
                      <w:color w:val="231F20"/>
                    </w:rPr>
                    <w:t>salir</w:t>
                  </w:r>
                  <w:r>
                    <w:rPr>
                      <w:color w:val="231F20"/>
                      <w:spacing w:val="-7"/>
                    </w:rPr>
                    <w:t> </w:t>
                  </w:r>
                  <w:r>
                    <w:rPr>
                      <w:color w:val="231F20"/>
                    </w:rPr>
                    <w:t>de</w:t>
                  </w:r>
                  <w:r>
                    <w:rPr>
                      <w:color w:val="231F20"/>
                      <w:spacing w:val="-7"/>
                    </w:rPr>
                    <w:t> </w:t>
                  </w:r>
                  <w:r>
                    <w:rPr>
                      <w:color w:val="231F20"/>
                    </w:rPr>
                    <w:t>quelque</w:t>
                  </w:r>
                  <w:r>
                    <w:rPr>
                      <w:color w:val="231F20"/>
                      <w:spacing w:val="-7"/>
                    </w:rPr>
                    <w:t> </w:t>
                  </w:r>
                  <w:r>
                    <w:rPr>
                      <w:color w:val="231F20"/>
                    </w:rPr>
                    <w:t>manière que ce soit le</w:t>
                  </w:r>
                  <w:r>
                    <w:rPr>
                      <w:color w:val="231F20"/>
                      <w:spacing w:val="3"/>
                    </w:rPr>
                    <w:t> </w:t>
                  </w:r>
                  <w:r>
                    <w:rPr>
                      <w:color w:val="231F20"/>
                    </w:rPr>
                    <w:t>véhicule,</w:t>
                  </w:r>
                </w:p>
                <w:p>
                  <w:pPr>
                    <w:pStyle w:val="BodyText"/>
                    <w:numPr>
                      <w:ilvl w:val="0"/>
                      <w:numId w:val="5"/>
                    </w:numPr>
                    <w:tabs>
                      <w:tab w:pos="472" w:val="left" w:leader="none"/>
                    </w:tabs>
                    <w:spacing w:line="249" w:lineRule="auto" w:before="0" w:after="0"/>
                    <w:ind w:left="471" w:right="17" w:hanging="360"/>
                    <w:jc w:val="both"/>
                  </w:pPr>
                  <w:r>
                    <w:rPr>
                      <w:color w:val="231F20"/>
                    </w:rPr>
                    <w:t>de toucher avant l’arrêt du véhicule les poignées, serrures ou dispositifs d’ouverture des portes </w:t>
                  </w:r>
                  <w:r>
                    <w:rPr>
                      <w:color w:val="231F20"/>
                      <w:spacing w:val="-4"/>
                    </w:rPr>
                    <w:t>ainsi </w:t>
                  </w:r>
                  <w:r>
                    <w:rPr>
                      <w:color w:val="231F20"/>
                    </w:rPr>
                    <w:t>que les issues de</w:t>
                  </w:r>
                  <w:r>
                    <w:rPr>
                      <w:color w:val="231F20"/>
                      <w:spacing w:val="-2"/>
                    </w:rPr>
                    <w:t> </w:t>
                  </w:r>
                  <w:r>
                    <w:rPr>
                      <w:color w:val="231F20"/>
                    </w:rPr>
                    <w:t>secours,</w:t>
                  </w:r>
                </w:p>
                <w:p>
                  <w:pPr>
                    <w:pStyle w:val="BodyText"/>
                    <w:numPr>
                      <w:ilvl w:val="0"/>
                      <w:numId w:val="5"/>
                    </w:numPr>
                    <w:tabs>
                      <w:tab w:pos="472" w:val="left" w:leader="none"/>
                    </w:tabs>
                    <w:spacing w:line="240" w:lineRule="auto" w:before="0" w:after="0"/>
                    <w:ind w:left="471" w:right="0" w:hanging="361"/>
                    <w:jc w:val="both"/>
                  </w:pPr>
                  <w:r>
                    <w:rPr>
                      <w:color w:val="231F20"/>
                    </w:rPr>
                    <w:t>de</w:t>
                  </w:r>
                  <w:r>
                    <w:rPr>
                      <w:color w:val="231F20"/>
                      <w:spacing w:val="-12"/>
                    </w:rPr>
                    <w:t> </w:t>
                  </w:r>
                  <w:r>
                    <w:rPr>
                      <w:color w:val="231F20"/>
                    </w:rPr>
                    <w:t>se</w:t>
                  </w:r>
                  <w:r>
                    <w:rPr>
                      <w:color w:val="231F20"/>
                      <w:spacing w:val="-12"/>
                    </w:rPr>
                    <w:t> </w:t>
                  </w:r>
                  <w:r>
                    <w:rPr>
                      <w:color w:val="231F20"/>
                    </w:rPr>
                    <w:t>pencher</w:t>
                  </w:r>
                  <w:r>
                    <w:rPr>
                      <w:color w:val="231F20"/>
                      <w:spacing w:val="-11"/>
                    </w:rPr>
                    <w:t> </w:t>
                  </w:r>
                  <w:r>
                    <w:rPr>
                      <w:color w:val="231F20"/>
                    </w:rPr>
                    <w:t>à</w:t>
                  </w:r>
                  <w:r>
                    <w:rPr>
                      <w:color w:val="231F20"/>
                      <w:spacing w:val="-12"/>
                    </w:rPr>
                    <w:t> </w:t>
                  </w:r>
                  <w:r>
                    <w:rPr>
                      <w:color w:val="231F20"/>
                    </w:rPr>
                    <w:t>travers</w:t>
                  </w:r>
                  <w:r>
                    <w:rPr>
                      <w:color w:val="231F20"/>
                      <w:spacing w:val="-11"/>
                    </w:rPr>
                    <w:t> </w:t>
                  </w:r>
                  <w:r>
                    <w:rPr>
                      <w:color w:val="231F20"/>
                    </w:rPr>
                    <w:t>les</w:t>
                  </w:r>
                  <w:r>
                    <w:rPr>
                      <w:color w:val="231F20"/>
                      <w:spacing w:val="-12"/>
                    </w:rPr>
                    <w:t> </w:t>
                  </w:r>
                  <w:r>
                    <w:rPr>
                      <w:color w:val="231F20"/>
                    </w:rPr>
                    <w:t>ouvertures</w:t>
                  </w:r>
                  <w:r>
                    <w:rPr>
                      <w:color w:val="231F20"/>
                      <w:spacing w:val="-11"/>
                    </w:rPr>
                    <w:t> </w:t>
                  </w:r>
                  <w:r>
                    <w:rPr>
                      <w:color w:val="231F20"/>
                    </w:rPr>
                    <w:t>(fenêtres…)</w:t>
                  </w:r>
                </w:p>
                <w:p>
                  <w:pPr>
                    <w:pStyle w:val="BodyText"/>
                    <w:numPr>
                      <w:ilvl w:val="0"/>
                      <w:numId w:val="5"/>
                    </w:numPr>
                    <w:tabs>
                      <w:tab w:pos="472" w:val="left" w:leader="none"/>
                    </w:tabs>
                    <w:spacing w:line="249" w:lineRule="auto" w:before="7" w:after="0"/>
                    <w:ind w:left="471" w:right="17" w:hanging="360"/>
                    <w:jc w:val="both"/>
                  </w:pPr>
                  <w:r>
                    <w:rPr>
                      <w:color w:val="231F20"/>
                    </w:rPr>
                    <w:t>d’être</w:t>
                  </w:r>
                  <w:r>
                    <w:rPr>
                      <w:color w:val="231F20"/>
                      <w:spacing w:val="-19"/>
                    </w:rPr>
                    <w:t> </w:t>
                  </w:r>
                  <w:r>
                    <w:rPr>
                      <w:color w:val="231F20"/>
                    </w:rPr>
                    <w:t>en</w:t>
                  </w:r>
                  <w:r>
                    <w:rPr>
                      <w:color w:val="231F20"/>
                      <w:spacing w:val="-19"/>
                    </w:rPr>
                    <w:t> </w:t>
                  </w:r>
                  <w:r>
                    <w:rPr>
                      <w:color w:val="231F20"/>
                    </w:rPr>
                    <w:t>possession</w:t>
                  </w:r>
                  <w:r>
                    <w:rPr>
                      <w:color w:val="231F20"/>
                      <w:spacing w:val="-19"/>
                    </w:rPr>
                    <w:t> </w:t>
                  </w:r>
                  <w:r>
                    <w:rPr>
                      <w:color w:val="231F20"/>
                    </w:rPr>
                    <w:t>d’un</w:t>
                  </w:r>
                  <w:r>
                    <w:rPr>
                      <w:color w:val="231F20"/>
                      <w:spacing w:val="-18"/>
                    </w:rPr>
                    <w:t> </w:t>
                  </w:r>
                  <w:r>
                    <w:rPr>
                      <w:color w:val="231F20"/>
                    </w:rPr>
                    <w:t>objet</w:t>
                  </w:r>
                  <w:r>
                    <w:rPr>
                      <w:color w:val="231F20"/>
                      <w:spacing w:val="-19"/>
                    </w:rPr>
                    <w:t> </w:t>
                  </w:r>
                  <w:r>
                    <w:rPr>
                      <w:color w:val="231F20"/>
                    </w:rPr>
                    <w:t>dangereux,</w:t>
                  </w:r>
                  <w:r>
                    <w:rPr>
                      <w:color w:val="231F20"/>
                      <w:spacing w:val="-19"/>
                    </w:rPr>
                    <w:t> </w:t>
                  </w:r>
                  <w:r>
                    <w:rPr>
                      <w:color w:val="231F20"/>
                    </w:rPr>
                    <w:t>bouteille, bombe lacrymogène, couteau,</w:t>
                  </w:r>
                  <w:r>
                    <w:rPr>
                      <w:color w:val="231F20"/>
                      <w:spacing w:val="2"/>
                    </w:rPr>
                    <w:t> </w:t>
                  </w:r>
                  <w:r>
                    <w:rPr>
                      <w:color w:val="231F20"/>
                    </w:rPr>
                    <w:t>etc.</w:t>
                  </w:r>
                </w:p>
              </w:txbxContent>
            </v:textbox>
            <v:stroke dashstyle="solid"/>
          </v:shape>
        </w:pict>
      </w:r>
      <w:r>
        <w:rPr>
          <w:position w:val="0"/>
          <w:sz w:val="20"/>
        </w:rPr>
      </w:r>
    </w:p>
    <w:p>
      <w:pPr>
        <w:spacing w:before="105"/>
        <w:ind w:left="143" w:right="0" w:firstLine="0"/>
        <w:jc w:val="left"/>
        <w:rPr>
          <w:b/>
          <w:sz w:val="14"/>
        </w:rPr>
      </w:pPr>
      <w:r>
        <w:rPr>
          <w:b/>
          <w:color w:val="231F20"/>
          <w:w w:val="105"/>
          <w:sz w:val="14"/>
        </w:rPr>
        <w:t>Article 18 : Rangement des sacs, cartables</w:t>
      </w:r>
    </w:p>
    <w:p>
      <w:pPr>
        <w:pStyle w:val="BodyText"/>
        <w:spacing w:before="2"/>
        <w:rPr>
          <w:b/>
          <w:sz w:val="15"/>
        </w:rPr>
      </w:pPr>
    </w:p>
    <w:p>
      <w:pPr>
        <w:pStyle w:val="BodyText"/>
        <w:spacing w:line="249" w:lineRule="auto"/>
        <w:ind w:left="143" w:right="141"/>
        <w:jc w:val="both"/>
      </w:pPr>
      <w:r>
        <w:rPr>
          <w:color w:val="231F20"/>
        </w:rPr>
        <w:t>Les sacs, serviettes, cartables ou paquets de livres</w:t>
      </w:r>
      <w:r>
        <w:rPr>
          <w:color w:val="231F20"/>
          <w:spacing w:val="-26"/>
        </w:rPr>
        <w:t> </w:t>
      </w:r>
      <w:r>
        <w:rPr>
          <w:color w:val="231F20"/>
          <w:spacing w:val="-3"/>
        </w:rPr>
        <w:t>doivent </w:t>
      </w:r>
      <w:r>
        <w:rPr>
          <w:color w:val="231F20"/>
        </w:rPr>
        <w:t>être placés sous les sièges ou, lorsqu’ils existent, dans </w:t>
      </w:r>
      <w:r>
        <w:rPr>
          <w:color w:val="231F20"/>
          <w:spacing w:val="-5"/>
        </w:rPr>
        <w:t>les </w:t>
      </w:r>
      <w:r>
        <w:rPr>
          <w:color w:val="231F20"/>
        </w:rPr>
        <w:t>porte-bagages, de telle sorte qu’à tout moment le </w:t>
      </w:r>
      <w:r>
        <w:rPr>
          <w:color w:val="231F20"/>
          <w:spacing w:val="-3"/>
        </w:rPr>
        <w:t>couloir </w:t>
      </w:r>
      <w:r>
        <w:rPr>
          <w:color w:val="231F20"/>
        </w:rPr>
        <w:t>de</w:t>
      </w:r>
      <w:r>
        <w:rPr>
          <w:color w:val="231F20"/>
          <w:spacing w:val="-9"/>
        </w:rPr>
        <w:t> </w:t>
      </w:r>
      <w:r>
        <w:rPr>
          <w:color w:val="231F20"/>
        </w:rPr>
        <w:t>circulation</w:t>
      </w:r>
      <w:r>
        <w:rPr>
          <w:color w:val="231F20"/>
          <w:spacing w:val="-8"/>
        </w:rPr>
        <w:t> </w:t>
      </w:r>
      <w:r>
        <w:rPr>
          <w:color w:val="231F20"/>
        </w:rPr>
        <w:t>ainsi</w:t>
      </w:r>
      <w:r>
        <w:rPr>
          <w:color w:val="231F20"/>
          <w:spacing w:val="-8"/>
        </w:rPr>
        <w:t> </w:t>
      </w:r>
      <w:r>
        <w:rPr>
          <w:color w:val="231F20"/>
        </w:rPr>
        <w:t>que</w:t>
      </w:r>
      <w:r>
        <w:rPr>
          <w:color w:val="231F20"/>
          <w:spacing w:val="-8"/>
        </w:rPr>
        <w:t> </w:t>
      </w:r>
      <w:r>
        <w:rPr>
          <w:color w:val="231F20"/>
        </w:rPr>
        <w:t>l’accès</w:t>
      </w:r>
      <w:r>
        <w:rPr>
          <w:color w:val="231F20"/>
          <w:spacing w:val="-9"/>
        </w:rPr>
        <w:t> </w:t>
      </w:r>
      <w:r>
        <w:rPr>
          <w:color w:val="231F20"/>
        </w:rPr>
        <w:t>à</w:t>
      </w:r>
      <w:r>
        <w:rPr>
          <w:color w:val="231F20"/>
          <w:spacing w:val="-8"/>
        </w:rPr>
        <w:t> </w:t>
      </w:r>
      <w:r>
        <w:rPr>
          <w:color w:val="231F20"/>
        </w:rPr>
        <w:t>la</w:t>
      </w:r>
      <w:r>
        <w:rPr>
          <w:color w:val="231F20"/>
          <w:spacing w:val="-8"/>
        </w:rPr>
        <w:t> </w:t>
      </w:r>
      <w:r>
        <w:rPr>
          <w:color w:val="231F20"/>
        </w:rPr>
        <w:t>porte</w:t>
      </w:r>
      <w:r>
        <w:rPr>
          <w:color w:val="231F20"/>
          <w:spacing w:val="-8"/>
        </w:rPr>
        <w:t> </w:t>
      </w:r>
      <w:r>
        <w:rPr>
          <w:color w:val="231F20"/>
        </w:rPr>
        <w:t>servant</w:t>
      </w:r>
      <w:r>
        <w:rPr>
          <w:color w:val="231F20"/>
          <w:spacing w:val="-8"/>
        </w:rPr>
        <w:t> </w:t>
      </w:r>
      <w:r>
        <w:rPr>
          <w:color w:val="231F20"/>
        </w:rPr>
        <w:t>de</w:t>
      </w:r>
      <w:r>
        <w:rPr>
          <w:color w:val="231F20"/>
          <w:spacing w:val="-9"/>
        </w:rPr>
        <w:t> </w:t>
      </w:r>
      <w:r>
        <w:rPr>
          <w:color w:val="231F20"/>
        </w:rPr>
        <w:t>«</w:t>
      </w:r>
      <w:r>
        <w:rPr>
          <w:color w:val="231F20"/>
          <w:spacing w:val="-8"/>
        </w:rPr>
        <w:t> </w:t>
      </w:r>
      <w:r>
        <w:rPr>
          <w:color w:val="231F20"/>
        </w:rPr>
        <w:t>sortie de secours » restent complètement</w:t>
      </w:r>
      <w:r>
        <w:rPr>
          <w:color w:val="231F20"/>
          <w:spacing w:val="-12"/>
        </w:rPr>
        <w:t> </w:t>
      </w:r>
      <w:r>
        <w:rPr>
          <w:color w:val="231F20"/>
        </w:rPr>
        <w:t>dégagés.</w:t>
      </w:r>
    </w:p>
    <w:p>
      <w:pPr>
        <w:pStyle w:val="BodyText"/>
        <w:spacing w:before="10"/>
      </w:pPr>
    </w:p>
    <w:p>
      <w:pPr>
        <w:pStyle w:val="Heading1"/>
        <w:jc w:val="left"/>
      </w:pPr>
      <w:r>
        <w:rPr>
          <w:color w:val="231F20"/>
          <w:w w:val="105"/>
        </w:rPr>
        <w:t>Article 19 : Indiscipline</w:t>
      </w:r>
    </w:p>
    <w:p>
      <w:pPr>
        <w:pStyle w:val="BodyText"/>
        <w:spacing w:before="2"/>
        <w:rPr>
          <w:b/>
          <w:sz w:val="15"/>
        </w:rPr>
      </w:pPr>
    </w:p>
    <w:p>
      <w:pPr>
        <w:pStyle w:val="BodyText"/>
        <w:spacing w:line="249" w:lineRule="auto"/>
        <w:ind w:left="143" w:right="141"/>
        <w:jc w:val="both"/>
      </w:pPr>
      <w:r>
        <w:rPr>
          <w:color w:val="231F20"/>
        </w:rPr>
        <w:t>En</w:t>
      </w:r>
      <w:r>
        <w:rPr>
          <w:color w:val="231F20"/>
          <w:spacing w:val="-15"/>
        </w:rPr>
        <w:t> </w:t>
      </w:r>
      <w:r>
        <w:rPr>
          <w:color w:val="231F20"/>
        </w:rPr>
        <w:t>cas</w:t>
      </w:r>
      <w:r>
        <w:rPr>
          <w:color w:val="231F20"/>
          <w:spacing w:val="-15"/>
        </w:rPr>
        <w:t> </w:t>
      </w:r>
      <w:r>
        <w:rPr>
          <w:color w:val="231F20"/>
        </w:rPr>
        <w:t>d’indiscipline</w:t>
      </w:r>
      <w:r>
        <w:rPr>
          <w:color w:val="231F20"/>
          <w:spacing w:val="-15"/>
        </w:rPr>
        <w:t> </w:t>
      </w:r>
      <w:r>
        <w:rPr>
          <w:color w:val="231F20"/>
        </w:rPr>
        <w:t>d’un</w:t>
      </w:r>
      <w:r>
        <w:rPr>
          <w:color w:val="231F20"/>
          <w:spacing w:val="-15"/>
        </w:rPr>
        <w:t> </w:t>
      </w:r>
      <w:r>
        <w:rPr>
          <w:color w:val="231F20"/>
        </w:rPr>
        <w:t>élève,</w:t>
      </w:r>
      <w:r>
        <w:rPr>
          <w:color w:val="231F20"/>
          <w:spacing w:val="-15"/>
        </w:rPr>
        <w:t> </w:t>
      </w:r>
      <w:r>
        <w:rPr>
          <w:color w:val="231F20"/>
        </w:rPr>
        <w:t>à</w:t>
      </w:r>
      <w:r>
        <w:rPr>
          <w:color w:val="231F20"/>
          <w:spacing w:val="-15"/>
        </w:rPr>
        <w:t> </w:t>
      </w:r>
      <w:r>
        <w:rPr>
          <w:color w:val="231F20"/>
        </w:rPr>
        <w:t>défaut</w:t>
      </w:r>
      <w:r>
        <w:rPr>
          <w:color w:val="231F20"/>
          <w:spacing w:val="-15"/>
        </w:rPr>
        <w:t> </w:t>
      </w:r>
      <w:r>
        <w:rPr>
          <w:color w:val="231F20"/>
        </w:rPr>
        <w:t>d’accompagnateur dans le véhicule, le conducteur signalera les faits dans un rapport</w:t>
      </w:r>
      <w:r>
        <w:rPr>
          <w:color w:val="231F20"/>
          <w:spacing w:val="-8"/>
        </w:rPr>
        <w:t> </w:t>
      </w:r>
      <w:r>
        <w:rPr>
          <w:color w:val="231F20"/>
        </w:rPr>
        <w:t>écrit</w:t>
      </w:r>
      <w:r>
        <w:rPr>
          <w:color w:val="231F20"/>
          <w:spacing w:val="-7"/>
        </w:rPr>
        <w:t> </w:t>
      </w:r>
      <w:r>
        <w:rPr>
          <w:color w:val="231F20"/>
        </w:rPr>
        <w:t>au</w:t>
      </w:r>
      <w:r>
        <w:rPr>
          <w:color w:val="231F20"/>
          <w:spacing w:val="-8"/>
        </w:rPr>
        <w:t> </w:t>
      </w:r>
      <w:r>
        <w:rPr>
          <w:color w:val="231F20"/>
        </w:rPr>
        <w:t>responsable</w:t>
      </w:r>
      <w:r>
        <w:rPr>
          <w:color w:val="231F20"/>
          <w:spacing w:val="-7"/>
        </w:rPr>
        <w:t> </w:t>
      </w:r>
      <w:r>
        <w:rPr>
          <w:color w:val="231F20"/>
        </w:rPr>
        <w:t>de</w:t>
      </w:r>
      <w:r>
        <w:rPr>
          <w:color w:val="231F20"/>
          <w:spacing w:val="-7"/>
        </w:rPr>
        <w:t> </w:t>
      </w:r>
      <w:r>
        <w:rPr>
          <w:color w:val="231F20"/>
        </w:rPr>
        <w:t>l’entreprise</w:t>
      </w:r>
      <w:r>
        <w:rPr>
          <w:color w:val="231F20"/>
          <w:spacing w:val="-8"/>
        </w:rPr>
        <w:t> </w:t>
      </w:r>
      <w:r>
        <w:rPr>
          <w:color w:val="231F20"/>
        </w:rPr>
        <w:t>de</w:t>
      </w:r>
      <w:r>
        <w:rPr>
          <w:color w:val="231F20"/>
          <w:spacing w:val="-7"/>
        </w:rPr>
        <w:t> </w:t>
      </w:r>
      <w:r>
        <w:rPr>
          <w:color w:val="231F20"/>
        </w:rPr>
        <w:t>transport</w:t>
      </w:r>
      <w:r>
        <w:rPr>
          <w:color w:val="231F20"/>
          <w:spacing w:val="-7"/>
        </w:rPr>
        <w:t> </w:t>
      </w:r>
      <w:r>
        <w:rPr>
          <w:color w:val="231F20"/>
        </w:rPr>
        <w:t>qui en informera immédiatement la CA</w:t>
      </w:r>
      <w:r>
        <w:rPr>
          <w:color w:val="231F20"/>
          <w:spacing w:val="6"/>
        </w:rPr>
        <w:t> </w:t>
      </w:r>
      <w:r>
        <w:rPr>
          <w:color w:val="231F20"/>
        </w:rPr>
        <w:t>Sud.</w:t>
      </w:r>
    </w:p>
    <w:p>
      <w:pPr>
        <w:pStyle w:val="BodyText"/>
        <w:spacing w:line="249" w:lineRule="auto" w:before="3"/>
        <w:ind w:left="143" w:right="141"/>
        <w:jc w:val="both"/>
      </w:pPr>
      <w:r>
        <w:rPr>
          <w:color w:val="231F20"/>
        </w:rPr>
        <w:t>La CA Sud préviendra sans délai le chef d’établissement scolaire concerné ainsi que les parents de l’intéressé. Il engagera</w:t>
      </w:r>
      <w:r>
        <w:rPr>
          <w:color w:val="231F20"/>
          <w:spacing w:val="-11"/>
        </w:rPr>
        <w:t> </w:t>
      </w:r>
      <w:r>
        <w:rPr>
          <w:color w:val="231F20"/>
        </w:rPr>
        <w:t>éventuellement</w:t>
      </w:r>
      <w:r>
        <w:rPr>
          <w:color w:val="231F20"/>
          <w:spacing w:val="-11"/>
        </w:rPr>
        <w:t> </w:t>
      </w:r>
      <w:r>
        <w:rPr>
          <w:color w:val="231F20"/>
        </w:rPr>
        <w:t>les</w:t>
      </w:r>
      <w:r>
        <w:rPr>
          <w:color w:val="231F20"/>
          <w:spacing w:val="-10"/>
        </w:rPr>
        <w:t> </w:t>
      </w:r>
      <w:r>
        <w:rPr>
          <w:color w:val="231F20"/>
        </w:rPr>
        <w:t>mesures</w:t>
      </w:r>
      <w:r>
        <w:rPr>
          <w:color w:val="231F20"/>
          <w:spacing w:val="-11"/>
        </w:rPr>
        <w:t> </w:t>
      </w:r>
      <w:r>
        <w:rPr>
          <w:color w:val="231F20"/>
        </w:rPr>
        <w:t>prévues</w:t>
      </w:r>
      <w:r>
        <w:rPr>
          <w:color w:val="231F20"/>
          <w:spacing w:val="-11"/>
        </w:rPr>
        <w:t> </w:t>
      </w:r>
      <w:r>
        <w:rPr>
          <w:color w:val="231F20"/>
        </w:rPr>
        <w:t>à</w:t>
      </w:r>
      <w:r>
        <w:rPr>
          <w:color w:val="231F20"/>
          <w:spacing w:val="-10"/>
        </w:rPr>
        <w:t> </w:t>
      </w:r>
      <w:r>
        <w:rPr>
          <w:color w:val="231F20"/>
        </w:rPr>
        <w:t>l’article</w:t>
      </w:r>
      <w:r>
        <w:rPr>
          <w:color w:val="231F20"/>
          <w:spacing w:val="-11"/>
        </w:rPr>
        <w:t> </w:t>
      </w:r>
      <w:r>
        <w:rPr>
          <w:color w:val="231F20"/>
          <w:spacing w:val="-6"/>
        </w:rPr>
        <w:t>19 </w:t>
      </w:r>
      <w:r>
        <w:rPr>
          <w:color w:val="231F20"/>
        </w:rPr>
        <w:t>ci-après.»</w:t>
      </w:r>
    </w:p>
    <w:p>
      <w:pPr>
        <w:pStyle w:val="BodyText"/>
        <w:rPr>
          <w:sz w:val="9"/>
        </w:rPr>
      </w:pPr>
    </w:p>
    <w:p>
      <w:pPr>
        <w:pStyle w:val="BodyText"/>
        <w:ind w:left="105"/>
        <w:rPr>
          <w:sz w:val="20"/>
        </w:rPr>
      </w:pPr>
      <w:r>
        <w:rPr>
          <w:position w:val="0"/>
          <w:sz w:val="20"/>
        </w:rPr>
        <w:pict>
          <v:shape style="width:183.9pt;height:66.3pt;mso-position-horizontal-relative:char;mso-position-vertical-relative:line" type="#_x0000_t202" filled="false" stroked="true" strokeweight="1pt" strokecolor="#abc83c">
            <w10:anchorlock/>
            <v:textbox inset="0,0,0,0">
              <w:txbxContent>
                <w:p>
                  <w:pPr>
                    <w:spacing w:line="249" w:lineRule="auto" w:before="46"/>
                    <w:ind w:left="18" w:right="17" w:firstLine="0"/>
                    <w:jc w:val="both"/>
                    <w:rPr>
                      <w:b/>
                      <w:sz w:val="14"/>
                    </w:rPr>
                  </w:pPr>
                  <w:r>
                    <w:rPr>
                      <w:b/>
                      <w:color w:val="231F20"/>
                      <w:w w:val="110"/>
                      <w:sz w:val="14"/>
                    </w:rPr>
                    <w:t>Article</w:t>
                  </w:r>
                  <w:r>
                    <w:rPr>
                      <w:b/>
                      <w:color w:val="231F20"/>
                      <w:spacing w:val="-16"/>
                      <w:w w:val="110"/>
                      <w:sz w:val="14"/>
                    </w:rPr>
                    <w:t> </w:t>
                  </w:r>
                  <w:r>
                    <w:rPr>
                      <w:b/>
                      <w:color w:val="231F20"/>
                      <w:w w:val="110"/>
                      <w:sz w:val="14"/>
                    </w:rPr>
                    <w:t>20</w:t>
                  </w:r>
                  <w:r>
                    <w:rPr>
                      <w:b/>
                      <w:color w:val="231F20"/>
                      <w:spacing w:val="-16"/>
                      <w:w w:val="110"/>
                      <w:sz w:val="14"/>
                    </w:rPr>
                    <w:t> </w:t>
                  </w:r>
                  <w:r>
                    <w:rPr>
                      <w:b/>
                      <w:color w:val="231F20"/>
                      <w:w w:val="110"/>
                      <w:sz w:val="14"/>
                    </w:rPr>
                    <w:t>:</w:t>
                  </w:r>
                  <w:r>
                    <w:rPr>
                      <w:b/>
                      <w:color w:val="231F20"/>
                      <w:spacing w:val="-16"/>
                      <w:w w:val="110"/>
                      <w:sz w:val="14"/>
                    </w:rPr>
                    <w:t> </w:t>
                  </w:r>
                  <w:r>
                    <w:rPr>
                      <w:b/>
                      <w:color w:val="231F20"/>
                      <w:w w:val="110"/>
                      <w:sz w:val="14"/>
                    </w:rPr>
                    <w:t>Dégradation</w:t>
                  </w:r>
                  <w:r>
                    <w:rPr>
                      <w:b/>
                      <w:color w:val="231F20"/>
                      <w:spacing w:val="-16"/>
                      <w:w w:val="110"/>
                      <w:sz w:val="14"/>
                    </w:rPr>
                    <w:t> </w:t>
                  </w:r>
                  <w:r>
                    <w:rPr>
                      <w:b/>
                      <w:color w:val="231F20"/>
                      <w:w w:val="110"/>
                      <w:sz w:val="14"/>
                    </w:rPr>
                    <w:t>d’un</w:t>
                  </w:r>
                  <w:r>
                    <w:rPr>
                      <w:b/>
                      <w:color w:val="231F20"/>
                      <w:spacing w:val="-16"/>
                      <w:w w:val="110"/>
                      <w:sz w:val="14"/>
                    </w:rPr>
                    <w:t> </w:t>
                  </w:r>
                  <w:r>
                    <w:rPr>
                      <w:b/>
                      <w:color w:val="231F20"/>
                      <w:w w:val="110"/>
                      <w:sz w:val="14"/>
                    </w:rPr>
                    <w:t>véhicule</w:t>
                  </w:r>
                  <w:r>
                    <w:rPr>
                      <w:b/>
                      <w:color w:val="231F20"/>
                      <w:spacing w:val="-16"/>
                      <w:w w:val="110"/>
                      <w:sz w:val="14"/>
                    </w:rPr>
                    <w:t> </w:t>
                  </w:r>
                  <w:r>
                    <w:rPr>
                      <w:b/>
                      <w:color w:val="231F20"/>
                      <w:w w:val="110"/>
                      <w:sz w:val="14"/>
                    </w:rPr>
                    <w:t>causé</w:t>
                  </w:r>
                  <w:r>
                    <w:rPr>
                      <w:b/>
                      <w:color w:val="231F20"/>
                      <w:spacing w:val="-16"/>
                      <w:w w:val="110"/>
                      <w:sz w:val="14"/>
                    </w:rPr>
                    <w:t> </w:t>
                  </w:r>
                  <w:r>
                    <w:rPr>
                      <w:b/>
                      <w:color w:val="231F20"/>
                      <w:w w:val="110"/>
                      <w:sz w:val="14"/>
                    </w:rPr>
                    <w:t>par</w:t>
                  </w:r>
                  <w:r>
                    <w:rPr>
                      <w:b/>
                      <w:color w:val="231F20"/>
                      <w:spacing w:val="-16"/>
                      <w:w w:val="110"/>
                      <w:sz w:val="14"/>
                    </w:rPr>
                    <w:t> </w:t>
                  </w:r>
                  <w:r>
                    <w:rPr>
                      <w:b/>
                      <w:color w:val="231F20"/>
                      <w:spacing w:val="-6"/>
                      <w:w w:val="110"/>
                      <w:sz w:val="14"/>
                    </w:rPr>
                    <w:t>un </w:t>
                  </w:r>
                  <w:r>
                    <w:rPr>
                      <w:b/>
                      <w:color w:val="231F20"/>
                      <w:w w:val="110"/>
                      <w:sz w:val="14"/>
                    </w:rPr>
                    <w:t>élève</w:t>
                  </w:r>
                </w:p>
                <w:p>
                  <w:pPr>
                    <w:pStyle w:val="BodyText"/>
                    <w:spacing w:before="8"/>
                  </w:pPr>
                </w:p>
                <w:p>
                  <w:pPr>
                    <w:pStyle w:val="BodyText"/>
                    <w:spacing w:line="249" w:lineRule="auto" w:before="1"/>
                    <w:ind w:left="18" w:right="17"/>
                    <w:jc w:val="both"/>
                  </w:pPr>
                  <w:r>
                    <w:rPr>
                      <w:color w:val="231F20"/>
                    </w:rPr>
                    <w:t>Toute dégradation commise par un élève à l’intérieur </w:t>
                  </w:r>
                  <w:r>
                    <w:rPr>
                      <w:color w:val="231F20"/>
                      <w:spacing w:val="-8"/>
                    </w:rPr>
                    <w:t>ou    </w:t>
                  </w:r>
                  <w:r>
                    <w:rPr>
                      <w:color w:val="231F20"/>
                    </w:rPr>
                    <w:t>à l’extérieur d’un car engage directement la responsabilité de ses parents qui devront réparation du préjudice subi </w:t>
                  </w:r>
                  <w:r>
                    <w:rPr>
                      <w:color w:val="231F20"/>
                      <w:spacing w:val="-12"/>
                    </w:rPr>
                    <w:t>à </w:t>
                  </w:r>
                  <w:r>
                    <w:rPr>
                      <w:color w:val="231F20"/>
                    </w:rPr>
                    <w:t>l’entreprise de</w:t>
                  </w:r>
                  <w:r>
                    <w:rPr>
                      <w:color w:val="231F20"/>
                      <w:spacing w:val="3"/>
                    </w:rPr>
                    <w:t> </w:t>
                  </w:r>
                  <w:r>
                    <w:rPr>
                      <w:color w:val="231F20"/>
                    </w:rPr>
                    <w:t>transport.</w:t>
                  </w:r>
                </w:p>
              </w:txbxContent>
            </v:textbox>
            <v:stroke dashstyle="solid"/>
          </v:shape>
        </w:pict>
      </w:r>
      <w:r>
        <w:rPr>
          <w:position w:val="0"/>
          <w:sz w:val="20"/>
        </w:rPr>
      </w:r>
    </w:p>
    <w:p>
      <w:pPr>
        <w:pStyle w:val="BodyText"/>
        <w:spacing w:line="249" w:lineRule="auto" w:before="46"/>
        <w:ind w:left="143" w:right="141"/>
        <w:jc w:val="both"/>
      </w:pPr>
      <w:r>
        <w:rPr>
          <w:color w:val="231F20"/>
        </w:rPr>
        <w:t>L’organisateur</w:t>
      </w:r>
      <w:r>
        <w:rPr>
          <w:color w:val="231F20"/>
          <w:spacing w:val="-6"/>
        </w:rPr>
        <w:t> </w:t>
      </w:r>
      <w:r>
        <w:rPr>
          <w:color w:val="231F20"/>
        </w:rPr>
        <w:t>se</w:t>
      </w:r>
      <w:r>
        <w:rPr>
          <w:color w:val="231F20"/>
          <w:spacing w:val="-6"/>
        </w:rPr>
        <w:t> </w:t>
      </w:r>
      <w:r>
        <w:rPr>
          <w:color w:val="231F20"/>
        </w:rPr>
        <w:t>réserve</w:t>
      </w:r>
      <w:r>
        <w:rPr>
          <w:color w:val="231F20"/>
          <w:spacing w:val="-6"/>
        </w:rPr>
        <w:t> </w:t>
      </w:r>
      <w:r>
        <w:rPr>
          <w:color w:val="231F20"/>
        </w:rPr>
        <w:t>le</w:t>
      </w:r>
      <w:r>
        <w:rPr>
          <w:color w:val="231F20"/>
          <w:spacing w:val="-5"/>
        </w:rPr>
        <w:t> </w:t>
      </w:r>
      <w:r>
        <w:rPr>
          <w:color w:val="231F20"/>
        </w:rPr>
        <w:t>droit</w:t>
      </w:r>
      <w:r>
        <w:rPr>
          <w:color w:val="231F20"/>
          <w:spacing w:val="-6"/>
        </w:rPr>
        <w:t> </w:t>
      </w:r>
      <w:r>
        <w:rPr>
          <w:color w:val="231F20"/>
        </w:rPr>
        <w:t>d’engager</w:t>
      </w:r>
      <w:r>
        <w:rPr>
          <w:color w:val="231F20"/>
          <w:spacing w:val="-6"/>
        </w:rPr>
        <w:t> </w:t>
      </w:r>
      <w:r>
        <w:rPr>
          <w:color w:val="231F20"/>
        </w:rPr>
        <w:t>des</w:t>
      </w:r>
      <w:r>
        <w:rPr>
          <w:color w:val="231F20"/>
          <w:spacing w:val="-5"/>
        </w:rPr>
        <w:t> </w:t>
      </w:r>
      <w:r>
        <w:rPr>
          <w:color w:val="231F20"/>
        </w:rPr>
        <w:t>poursuites judiciaires le cas échéant. L’élève demeure, pour sa </w:t>
      </w:r>
      <w:r>
        <w:rPr>
          <w:color w:val="231F20"/>
          <w:spacing w:val="-3"/>
        </w:rPr>
        <w:t>part, </w:t>
      </w:r>
      <w:r>
        <w:rPr>
          <w:color w:val="231F20"/>
        </w:rPr>
        <w:t>passible des sanctions visées à l’article</w:t>
      </w:r>
      <w:r>
        <w:rPr>
          <w:color w:val="231F20"/>
          <w:spacing w:val="-5"/>
        </w:rPr>
        <w:t> </w:t>
      </w:r>
      <w:r>
        <w:rPr>
          <w:color w:val="231F20"/>
        </w:rPr>
        <w:t>19.</w:t>
      </w:r>
    </w:p>
    <w:p>
      <w:pPr>
        <w:pStyle w:val="BodyText"/>
        <w:spacing w:before="8"/>
      </w:pPr>
    </w:p>
    <w:p>
      <w:pPr>
        <w:pStyle w:val="Heading1"/>
        <w:jc w:val="left"/>
      </w:pPr>
      <w:r>
        <w:rPr>
          <w:color w:val="231F20"/>
          <w:w w:val="105"/>
        </w:rPr>
        <w:t>Article 21 : Mesures disciplinaires</w:t>
      </w:r>
    </w:p>
    <w:p>
      <w:pPr>
        <w:pStyle w:val="BodyText"/>
        <w:spacing w:before="3"/>
        <w:rPr>
          <w:b/>
          <w:sz w:val="15"/>
        </w:rPr>
      </w:pPr>
    </w:p>
    <w:p>
      <w:pPr>
        <w:pStyle w:val="BodyText"/>
        <w:spacing w:line="249" w:lineRule="auto"/>
        <w:ind w:left="143" w:right="141"/>
        <w:jc w:val="both"/>
      </w:pPr>
      <w:r>
        <w:rPr>
          <w:color w:val="231F20"/>
        </w:rPr>
        <w:t>L’élève</w:t>
      </w:r>
      <w:r>
        <w:rPr>
          <w:color w:val="231F20"/>
          <w:spacing w:val="-13"/>
        </w:rPr>
        <w:t> </w:t>
      </w:r>
      <w:r>
        <w:rPr>
          <w:color w:val="231F20"/>
        </w:rPr>
        <w:t>auteur</w:t>
      </w:r>
      <w:r>
        <w:rPr>
          <w:color w:val="231F20"/>
          <w:spacing w:val="-12"/>
        </w:rPr>
        <w:t> </w:t>
      </w:r>
      <w:r>
        <w:rPr>
          <w:color w:val="231F20"/>
        </w:rPr>
        <w:t>d’un</w:t>
      </w:r>
      <w:r>
        <w:rPr>
          <w:color w:val="231F20"/>
          <w:spacing w:val="-12"/>
        </w:rPr>
        <w:t> </w:t>
      </w:r>
      <w:r>
        <w:rPr>
          <w:color w:val="231F20"/>
        </w:rPr>
        <w:t>manquement</w:t>
      </w:r>
      <w:r>
        <w:rPr>
          <w:color w:val="231F20"/>
          <w:spacing w:val="-12"/>
        </w:rPr>
        <w:t> </w:t>
      </w:r>
      <w:r>
        <w:rPr>
          <w:color w:val="231F20"/>
        </w:rPr>
        <w:t>au</w:t>
      </w:r>
      <w:r>
        <w:rPr>
          <w:color w:val="231F20"/>
          <w:spacing w:val="-12"/>
        </w:rPr>
        <w:t> </w:t>
      </w:r>
      <w:r>
        <w:rPr>
          <w:color w:val="231F20"/>
        </w:rPr>
        <w:t>règlement</w:t>
      </w:r>
      <w:r>
        <w:rPr>
          <w:color w:val="231F20"/>
          <w:spacing w:val="-12"/>
        </w:rPr>
        <w:t> </w:t>
      </w:r>
      <w:r>
        <w:rPr>
          <w:color w:val="231F20"/>
        </w:rPr>
        <w:t>intérieur,</w:t>
      </w:r>
      <w:r>
        <w:rPr>
          <w:color w:val="231F20"/>
          <w:spacing w:val="-12"/>
        </w:rPr>
        <w:t> </w:t>
      </w:r>
      <w:r>
        <w:rPr>
          <w:color w:val="231F20"/>
          <w:spacing w:val="-4"/>
        </w:rPr>
        <w:t>est </w:t>
      </w:r>
      <w:r>
        <w:rPr>
          <w:color w:val="231F20"/>
        </w:rPr>
        <w:t>passible selon la gravité de la faute</w:t>
      </w:r>
      <w:r>
        <w:rPr>
          <w:color w:val="231F20"/>
          <w:spacing w:val="7"/>
        </w:rPr>
        <w:t> </w:t>
      </w:r>
      <w:r>
        <w:rPr>
          <w:color w:val="231F20"/>
        </w:rPr>
        <w:t>:</w:t>
      </w:r>
    </w:p>
    <w:p>
      <w:pPr>
        <w:pStyle w:val="ListParagraph"/>
        <w:numPr>
          <w:ilvl w:val="0"/>
          <w:numId w:val="3"/>
        </w:numPr>
        <w:tabs>
          <w:tab w:pos="541" w:val="left" w:leader="none"/>
        </w:tabs>
        <w:spacing w:line="249" w:lineRule="auto" w:before="1" w:after="0"/>
        <w:ind w:left="540" w:right="141" w:hanging="360"/>
        <w:jc w:val="both"/>
        <w:rPr>
          <w:sz w:val="14"/>
        </w:rPr>
      </w:pPr>
      <w:r>
        <w:rPr>
          <w:color w:val="231F20"/>
          <w:sz w:val="14"/>
        </w:rPr>
        <w:t>d’un avertissement adressé par lettre</w:t>
      </w:r>
      <w:r>
        <w:rPr>
          <w:color w:val="231F20"/>
          <w:spacing w:val="-23"/>
          <w:sz w:val="14"/>
        </w:rPr>
        <w:t> </w:t>
      </w:r>
      <w:r>
        <w:rPr>
          <w:color w:val="231F20"/>
          <w:sz w:val="14"/>
        </w:rPr>
        <w:t>recommandée aux parents (ou à l’élève s’il est</w:t>
      </w:r>
      <w:r>
        <w:rPr>
          <w:color w:val="231F20"/>
          <w:spacing w:val="-2"/>
          <w:sz w:val="14"/>
        </w:rPr>
        <w:t> </w:t>
      </w:r>
      <w:r>
        <w:rPr>
          <w:color w:val="231F20"/>
          <w:sz w:val="14"/>
        </w:rPr>
        <w:t>majeur).</w:t>
      </w:r>
    </w:p>
    <w:p>
      <w:pPr>
        <w:pStyle w:val="ListParagraph"/>
        <w:numPr>
          <w:ilvl w:val="0"/>
          <w:numId w:val="3"/>
        </w:numPr>
        <w:tabs>
          <w:tab w:pos="541" w:val="left" w:leader="none"/>
        </w:tabs>
        <w:spacing w:line="249" w:lineRule="auto" w:before="1" w:after="0"/>
        <w:ind w:left="540" w:right="141" w:hanging="360"/>
        <w:jc w:val="both"/>
        <w:rPr>
          <w:sz w:val="14"/>
        </w:rPr>
      </w:pPr>
      <w:r>
        <w:rPr>
          <w:color w:val="231F20"/>
          <w:sz w:val="14"/>
        </w:rPr>
        <w:t>d’une exclusion temporaire du transport scolaire n’excédant pas une</w:t>
      </w:r>
      <w:r>
        <w:rPr>
          <w:color w:val="231F20"/>
          <w:spacing w:val="2"/>
          <w:sz w:val="14"/>
        </w:rPr>
        <w:t> </w:t>
      </w:r>
      <w:r>
        <w:rPr>
          <w:color w:val="231F20"/>
          <w:sz w:val="14"/>
        </w:rPr>
        <w:t>semaine</w:t>
      </w:r>
    </w:p>
    <w:p>
      <w:pPr>
        <w:pStyle w:val="ListParagraph"/>
        <w:numPr>
          <w:ilvl w:val="0"/>
          <w:numId w:val="3"/>
        </w:numPr>
        <w:tabs>
          <w:tab w:pos="541" w:val="left" w:leader="none"/>
        </w:tabs>
        <w:spacing w:line="249" w:lineRule="auto" w:before="1" w:after="0"/>
        <w:ind w:left="540" w:right="141" w:hanging="360"/>
        <w:jc w:val="both"/>
        <w:rPr>
          <w:sz w:val="14"/>
        </w:rPr>
      </w:pPr>
      <w:r>
        <w:rPr>
          <w:color w:val="231F20"/>
          <w:sz w:val="14"/>
        </w:rPr>
        <w:t>d’une</w:t>
      </w:r>
      <w:r>
        <w:rPr>
          <w:color w:val="231F20"/>
          <w:spacing w:val="-17"/>
          <w:sz w:val="14"/>
        </w:rPr>
        <w:t> </w:t>
      </w:r>
      <w:r>
        <w:rPr>
          <w:color w:val="231F20"/>
          <w:sz w:val="14"/>
        </w:rPr>
        <w:t>exclusion</w:t>
      </w:r>
      <w:r>
        <w:rPr>
          <w:color w:val="231F20"/>
          <w:spacing w:val="-16"/>
          <w:sz w:val="14"/>
        </w:rPr>
        <w:t> </w:t>
      </w:r>
      <w:r>
        <w:rPr>
          <w:color w:val="231F20"/>
          <w:sz w:val="14"/>
        </w:rPr>
        <w:t>de</w:t>
      </w:r>
      <w:r>
        <w:rPr>
          <w:color w:val="231F20"/>
          <w:spacing w:val="-16"/>
          <w:sz w:val="14"/>
        </w:rPr>
        <w:t> </w:t>
      </w:r>
      <w:r>
        <w:rPr>
          <w:color w:val="231F20"/>
          <w:sz w:val="14"/>
        </w:rPr>
        <w:t>plus</w:t>
      </w:r>
      <w:r>
        <w:rPr>
          <w:color w:val="231F20"/>
          <w:spacing w:val="-17"/>
          <w:sz w:val="14"/>
        </w:rPr>
        <w:t> </w:t>
      </w:r>
      <w:r>
        <w:rPr>
          <w:color w:val="231F20"/>
          <w:sz w:val="14"/>
        </w:rPr>
        <w:t>longue</w:t>
      </w:r>
      <w:r>
        <w:rPr>
          <w:color w:val="231F20"/>
          <w:spacing w:val="-16"/>
          <w:sz w:val="14"/>
        </w:rPr>
        <w:t> </w:t>
      </w:r>
      <w:r>
        <w:rPr>
          <w:color w:val="231F20"/>
          <w:sz w:val="14"/>
        </w:rPr>
        <w:t>durée</w:t>
      </w:r>
      <w:r>
        <w:rPr>
          <w:color w:val="231F20"/>
          <w:spacing w:val="-16"/>
          <w:sz w:val="14"/>
        </w:rPr>
        <w:t> </w:t>
      </w:r>
      <w:r>
        <w:rPr>
          <w:color w:val="231F20"/>
          <w:sz w:val="14"/>
        </w:rPr>
        <w:t>pouvant</w:t>
      </w:r>
      <w:r>
        <w:rPr>
          <w:color w:val="231F20"/>
          <w:spacing w:val="-17"/>
          <w:sz w:val="14"/>
        </w:rPr>
        <w:t> </w:t>
      </w:r>
      <w:r>
        <w:rPr>
          <w:color w:val="231F20"/>
          <w:spacing w:val="-3"/>
          <w:sz w:val="14"/>
        </w:rPr>
        <w:t>devenir </w:t>
      </w:r>
      <w:r>
        <w:rPr>
          <w:color w:val="231F20"/>
          <w:sz w:val="14"/>
        </w:rPr>
        <w:t>définitive prononcée par le Président de la CA </w:t>
      </w:r>
      <w:r>
        <w:rPr>
          <w:color w:val="231F20"/>
          <w:spacing w:val="-5"/>
          <w:sz w:val="14"/>
        </w:rPr>
        <w:t>Sud </w:t>
      </w:r>
      <w:r>
        <w:rPr>
          <w:color w:val="231F20"/>
          <w:sz w:val="14"/>
        </w:rPr>
        <w:t>en cas de récidive ou pour des faits</w:t>
      </w:r>
      <w:r>
        <w:rPr>
          <w:color w:val="231F20"/>
          <w:spacing w:val="-27"/>
          <w:sz w:val="14"/>
        </w:rPr>
        <w:t> </w:t>
      </w:r>
      <w:r>
        <w:rPr>
          <w:color w:val="231F20"/>
          <w:sz w:val="14"/>
        </w:rPr>
        <w:t>particulièrement graves, après enquête et avis de l’Inspecteur </w:t>
      </w:r>
      <w:r>
        <w:rPr>
          <w:color w:val="231F20"/>
          <w:spacing w:val="-9"/>
          <w:sz w:val="14"/>
        </w:rPr>
        <w:t>de </w:t>
      </w:r>
      <w:r>
        <w:rPr>
          <w:color w:val="231F20"/>
          <w:sz w:val="14"/>
        </w:rPr>
        <w:t>l’Académie.</w:t>
      </w:r>
    </w:p>
    <w:p>
      <w:pPr>
        <w:pStyle w:val="BodyText"/>
      </w:pPr>
    </w:p>
    <w:p>
      <w:pPr>
        <w:pStyle w:val="BodyText"/>
        <w:spacing w:before="5"/>
        <w:rPr>
          <w:sz w:val="15"/>
        </w:rPr>
      </w:pPr>
    </w:p>
    <w:p>
      <w:pPr>
        <w:pStyle w:val="BodyText"/>
        <w:spacing w:before="1"/>
        <w:ind w:left="180"/>
      </w:pPr>
      <w:r>
        <w:rPr>
          <w:color w:val="231F20"/>
        </w:rPr>
        <w:t>Reçu le : .......................................................................</w:t>
      </w:r>
    </w:p>
    <w:p>
      <w:pPr>
        <w:pStyle w:val="BodyText"/>
      </w:pPr>
    </w:p>
    <w:p>
      <w:pPr>
        <w:pStyle w:val="BodyText"/>
        <w:spacing w:before="9"/>
        <w:rPr>
          <w:sz w:val="15"/>
        </w:rPr>
      </w:pPr>
    </w:p>
    <w:p>
      <w:pPr>
        <w:pStyle w:val="BodyText"/>
        <w:ind w:left="180"/>
      </w:pPr>
      <w:r>
        <w:rPr>
          <w:color w:val="231F20"/>
        </w:rPr>
        <w:t>Nom et prénoms des parents/représentant légal :</w:t>
      </w:r>
    </w:p>
    <w:p>
      <w:pPr>
        <w:pStyle w:val="BodyText"/>
        <w:spacing w:before="3"/>
        <w:rPr>
          <w:sz w:val="15"/>
        </w:rPr>
      </w:pPr>
    </w:p>
    <w:p>
      <w:pPr>
        <w:pStyle w:val="BodyText"/>
        <w:ind w:left="180"/>
      </w:pPr>
      <w:r>
        <w:rPr>
          <w:color w:val="231F20"/>
          <w:w w:val="105"/>
        </w:rPr>
        <w:t>....................................................................................</w:t>
      </w:r>
    </w:p>
    <w:p>
      <w:pPr>
        <w:pStyle w:val="BodyText"/>
        <w:spacing w:before="2"/>
        <w:rPr>
          <w:sz w:val="15"/>
        </w:rPr>
      </w:pPr>
    </w:p>
    <w:p>
      <w:pPr>
        <w:pStyle w:val="BodyText"/>
        <w:ind w:left="180"/>
      </w:pPr>
      <w:r>
        <w:rPr>
          <w:color w:val="231F20"/>
          <w:w w:val="105"/>
        </w:rPr>
        <w:t>Signature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group style="position:absolute;margin-left:400.126007pt;margin-top:18.562017pt;width:171.95pt;height:63.8pt;mso-position-horizontal-relative:page;mso-position-vertical-relative:paragraph;z-index:-251652096;mso-wrap-distance-left:0;mso-wrap-distance-right:0" coordorigin="8003,371" coordsize="3439,1276">
            <v:shape style="position:absolute;left:8013;top:371;width:533;height:394" coordorigin="8014,371" coordsize="533,394" path="m8248,371l8202,380,8158,397,8119,421,8082,453,8052,490,8031,530,8018,571,8014,615,8016,646,8022,674,8033,699,8048,722,8066,741,8086,754,8109,762,8133,765,8158,763,8180,757,8200,746,8219,731,8234,713,8245,693,8252,672,8254,648,8252,626,8247,606,8239,588,8227,571,8214,559,8111,559,8129,512,8158,469,8198,430,8248,396,8248,371xm8162,540l8150,541,8138,545,8125,551,8111,559,8214,559,8213,558,8198,548,8181,542,8162,540xm8540,371l8494,380,8451,397,8411,421,8375,453,8345,490,8323,530,8310,571,8306,615,8308,646,8315,674,8325,699,8340,722,8358,741,8379,754,8401,762,8426,765,8450,763,8472,757,8493,746,8511,731,8526,713,8537,693,8544,672,8546,648,8544,626,8539,606,8531,588,8519,571,8506,559,8403,559,8421,512,8450,469,8490,430,8540,396,8540,371xm8455,540l8443,541,8430,545,8417,551,8403,559,8506,559,8505,558,8490,548,8473,542,8455,540xe" filled="true" fillcolor="#354956" stroked="false">
              <v:path arrowok="t"/>
              <v:fill type="solid"/>
            </v:shape>
            <v:shape style="position:absolute;left:8002;top:607;width:3439;height:1040" type="#_x0000_t202" filled="false" stroked="false">
              <v:textbox inset="0,0,0,0">
                <w:txbxContent>
                  <w:p>
                    <w:pPr>
                      <w:spacing w:line="249" w:lineRule="auto" w:before="81"/>
                      <w:ind w:left="886" w:right="191" w:firstLine="0"/>
                      <w:jc w:val="center"/>
                      <w:rPr>
                        <w:b/>
                        <w:sz w:val="18"/>
                      </w:rPr>
                    </w:pPr>
                    <w:r>
                      <w:rPr>
                        <w:b/>
                        <w:color w:val="FFFFFF"/>
                        <w:w w:val="105"/>
                        <w:sz w:val="18"/>
                      </w:rPr>
                      <w:t>Je déménage, mon enfant ne prends plus le bus. Je me rends en agence pour résilier l’abonnement</w:t>
                    </w:r>
                  </w:p>
                </w:txbxContent>
              </v:textbox>
              <w10:wrap type="none"/>
            </v:shape>
            <w10:wrap type="topAndBottom"/>
          </v:group>
        </w:pict>
      </w:r>
    </w:p>
    <w:sectPr>
      <w:pgSz w:w="11910" w:h="16840"/>
      <w:pgMar w:header="0" w:footer="689" w:top="180" w:bottom="880" w:left="140" w:right="140"/>
      <w:cols w:num="3" w:equalWidth="0">
        <w:col w:w="3804" w:space="56"/>
        <w:col w:w="3804" w:space="55"/>
        <w:col w:w="391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0624">
          <wp:simplePos x="0" y="0"/>
          <wp:positionH relativeFrom="page">
            <wp:posOffset>0</wp:posOffset>
          </wp:positionH>
          <wp:positionV relativeFrom="page">
            <wp:posOffset>10076992</wp:posOffset>
          </wp:positionV>
          <wp:extent cx="7559992" cy="3642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59992" cy="36421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2.78830pt;margin-top:797.566833pt;width:409.3pt;height:21pt;mso-position-horizontal-relative:page;mso-position-vertical-relative:page;z-index:-252024832" type="#_x0000_t202" filled="false" stroked="false">
          <v:textbox inset="0,0,0,0">
            <w:txbxContent>
              <w:p>
                <w:pPr>
                  <w:spacing w:line="232" w:lineRule="auto" w:before="0"/>
                  <w:ind w:left="415" w:right="14" w:hanging="396"/>
                  <w:jc w:val="left"/>
                  <w:rPr>
                    <w:sz w:val="18"/>
                  </w:rPr>
                </w:pPr>
                <w:r>
                  <w:rPr>
                    <w:color w:val="231F20"/>
                    <w:sz w:val="18"/>
                  </w:rPr>
                  <w:t>Communauté</w:t>
                </w:r>
                <w:r>
                  <w:rPr>
                    <w:color w:val="231F20"/>
                    <w:spacing w:val="-9"/>
                    <w:sz w:val="18"/>
                  </w:rPr>
                  <w:t> </w:t>
                </w:r>
                <w:r>
                  <w:rPr>
                    <w:color w:val="231F20"/>
                    <w:sz w:val="18"/>
                  </w:rPr>
                  <w:t>d’Agglomération</w:t>
                </w:r>
                <w:r>
                  <w:rPr>
                    <w:color w:val="231F20"/>
                    <w:spacing w:val="-9"/>
                    <w:sz w:val="18"/>
                  </w:rPr>
                  <w:t> </w:t>
                </w:r>
                <w:r>
                  <w:rPr>
                    <w:color w:val="231F20"/>
                    <w:sz w:val="18"/>
                  </w:rPr>
                  <w:t>du</w:t>
                </w:r>
                <w:r>
                  <w:rPr>
                    <w:color w:val="231F20"/>
                    <w:spacing w:val="-9"/>
                    <w:sz w:val="18"/>
                  </w:rPr>
                  <w:t> </w:t>
                </w:r>
                <w:r>
                  <w:rPr>
                    <w:color w:val="231F20"/>
                    <w:sz w:val="18"/>
                  </w:rPr>
                  <w:t>Sud</w:t>
                </w:r>
                <w:r>
                  <w:rPr>
                    <w:color w:val="231F20"/>
                    <w:spacing w:val="-9"/>
                    <w:sz w:val="18"/>
                  </w:rPr>
                  <w:t> </w:t>
                </w:r>
                <w:r>
                  <w:rPr>
                    <w:color w:val="231F20"/>
                    <w:sz w:val="18"/>
                  </w:rPr>
                  <w:t>–</w:t>
                </w:r>
                <w:r>
                  <w:rPr>
                    <w:color w:val="231F20"/>
                    <w:spacing w:val="-9"/>
                    <w:sz w:val="18"/>
                  </w:rPr>
                  <w:t> </w:t>
                </w:r>
                <w:r>
                  <w:rPr>
                    <w:color w:val="231F20"/>
                    <w:sz w:val="18"/>
                  </w:rPr>
                  <w:t>379</w:t>
                </w:r>
                <w:r>
                  <w:rPr>
                    <w:color w:val="231F20"/>
                    <w:spacing w:val="-9"/>
                    <w:sz w:val="18"/>
                  </w:rPr>
                  <w:t> </w:t>
                </w:r>
                <w:r>
                  <w:rPr>
                    <w:color w:val="231F20"/>
                    <w:sz w:val="18"/>
                  </w:rPr>
                  <w:t>rue</w:t>
                </w:r>
                <w:r>
                  <w:rPr>
                    <w:color w:val="231F20"/>
                    <w:spacing w:val="-8"/>
                    <w:sz w:val="18"/>
                  </w:rPr>
                  <w:t> </w:t>
                </w:r>
                <w:r>
                  <w:rPr>
                    <w:color w:val="231F20"/>
                    <w:sz w:val="18"/>
                  </w:rPr>
                  <w:t>Hubert</w:t>
                </w:r>
                <w:r>
                  <w:rPr>
                    <w:color w:val="231F20"/>
                    <w:spacing w:val="-9"/>
                    <w:sz w:val="18"/>
                  </w:rPr>
                  <w:t> </w:t>
                </w:r>
                <w:r>
                  <w:rPr>
                    <w:color w:val="231F20"/>
                    <w:sz w:val="18"/>
                  </w:rPr>
                  <w:t>Delisle</w:t>
                </w:r>
                <w:r>
                  <w:rPr>
                    <w:color w:val="231F20"/>
                    <w:spacing w:val="-9"/>
                    <w:sz w:val="18"/>
                  </w:rPr>
                  <w:t> </w:t>
                </w:r>
                <w:r>
                  <w:rPr>
                    <w:color w:val="231F20"/>
                    <w:sz w:val="18"/>
                  </w:rPr>
                  <w:t>–</w:t>
                </w:r>
                <w:r>
                  <w:rPr>
                    <w:color w:val="231F20"/>
                    <w:spacing w:val="-9"/>
                    <w:sz w:val="18"/>
                  </w:rPr>
                  <w:t> </w:t>
                </w:r>
                <w:r>
                  <w:rPr>
                    <w:color w:val="231F20"/>
                    <w:sz w:val="18"/>
                  </w:rPr>
                  <w:t>BP</w:t>
                </w:r>
                <w:r>
                  <w:rPr>
                    <w:color w:val="231F20"/>
                    <w:spacing w:val="-9"/>
                    <w:sz w:val="18"/>
                  </w:rPr>
                  <w:t> </w:t>
                </w:r>
                <w:r>
                  <w:rPr>
                    <w:color w:val="231F20"/>
                    <w:sz w:val="18"/>
                  </w:rPr>
                  <w:t>437</w:t>
                </w:r>
                <w:r>
                  <w:rPr>
                    <w:color w:val="231F20"/>
                    <w:spacing w:val="-9"/>
                    <w:sz w:val="18"/>
                  </w:rPr>
                  <w:t> </w:t>
                </w:r>
                <w:r>
                  <w:rPr>
                    <w:color w:val="231F20"/>
                    <w:sz w:val="18"/>
                  </w:rPr>
                  <w:t>–</w:t>
                </w:r>
                <w:r>
                  <w:rPr>
                    <w:color w:val="231F20"/>
                    <w:spacing w:val="-8"/>
                    <w:sz w:val="18"/>
                  </w:rPr>
                  <w:t> </w:t>
                </w:r>
                <w:r>
                  <w:rPr>
                    <w:color w:val="231F20"/>
                    <w:sz w:val="18"/>
                  </w:rPr>
                  <w:t>97838</w:t>
                </w:r>
                <w:r>
                  <w:rPr>
                    <w:color w:val="231F20"/>
                    <w:spacing w:val="-9"/>
                    <w:sz w:val="18"/>
                  </w:rPr>
                  <w:t> </w:t>
                </w:r>
                <w:r>
                  <w:rPr>
                    <w:color w:val="231F20"/>
                    <w:sz w:val="18"/>
                  </w:rPr>
                  <w:t>LE</w:t>
                </w:r>
                <w:r>
                  <w:rPr>
                    <w:color w:val="231F20"/>
                    <w:spacing w:val="-9"/>
                    <w:sz w:val="18"/>
                  </w:rPr>
                  <w:t> </w:t>
                </w:r>
                <w:r>
                  <w:rPr>
                    <w:color w:val="231F20"/>
                    <w:sz w:val="18"/>
                  </w:rPr>
                  <w:t>TAMPON</w:t>
                </w:r>
                <w:r>
                  <w:rPr>
                    <w:color w:val="231F20"/>
                    <w:spacing w:val="-9"/>
                    <w:sz w:val="18"/>
                  </w:rPr>
                  <w:t> </w:t>
                </w:r>
                <w:r>
                  <w:rPr>
                    <w:color w:val="231F20"/>
                    <w:spacing w:val="-4"/>
                    <w:sz w:val="18"/>
                  </w:rPr>
                  <w:t>CEDEX </w:t>
                </w:r>
                <w:r>
                  <w:rPr>
                    <w:color w:val="231F20"/>
                    <w:sz w:val="18"/>
                  </w:rPr>
                  <w:t>Tél. : 0262 57 97 77 – Fax : 0262 57 97 78 – </w:t>
                </w:r>
                <w:hyperlink r:id="rId2">
                  <w:r>
                    <w:rPr>
                      <w:color w:val="231F20"/>
                      <w:sz w:val="18"/>
                    </w:rPr>
                    <w:t>direction.transports@casud.re </w:t>
                  </w:r>
                </w:hyperlink>
                <w:r>
                  <w:rPr>
                    <w:color w:val="231F20"/>
                    <w:sz w:val="18"/>
                  </w:rPr>
                  <w:t>–</w:t>
                </w:r>
                <w:r>
                  <w:rPr>
                    <w:color w:val="231F20"/>
                    <w:spacing w:val="25"/>
                    <w:sz w:val="18"/>
                  </w:rPr>
                  <w:t> </w:t>
                </w:r>
                <w:hyperlink r:id="rId3">
                  <w:r>
                    <w:rPr>
                      <w:color w:val="231F20"/>
                      <w:sz w:val="18"/>
                    </w:rPr>
                    <w:t>www.casud.re</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74" w:hanging="360"/>
      </w:pPr>
      <w:rPr>
        <w:rFonts w:hint="default" w:ascii="Arial" w:hAnsi="Arial" w:eastAsia="Arial" w:cs="Arial"/>
        <w:color w:val="231F20"/>
        <w:w w:val="168"/>
        <w:sz w:val="14"/>
        <w:szCs w:val="14"/>
        <w:lang w:val="fr-FR" w:eastAsia="fr-FR" w:bidi="fr-FR"/>
      </w:rPr>
    </w:lvl>
    <w:lvl w:ilvl="1">
      <w:start w:val="0"/>
      <w:numFmt w:val="bullet"/>
      <w:lvlText w:val="•"/>
      <w:lvlJc w:val="left"/>
      <w:pPr>
        <w:ind w:left="797" w:hanging="360"/>
      </w:pPr>
      <w:rPr>
        <w:rFonts w:hint="default"/>
        <w:lang w:val="fr-FR" w:eastAsia="fr-FR" w:bidi="fr-FR"/>
      </w:rPr>
    </w:lvl>
    <w:lvl w:ilvl="2">
      <w:start w:val="0"/>
      <w:numFmt w:val="bullet"/>
      <w:lvlText w:val="•"/>
      <w:lvlJc w:val="left"/>
      <w:pPr>
        <w:ind w:left="1115" w:hanging="360"/>
      </w:pPr>
      <w:rPr>
        <w:rFonts w:hint="default"/>
        <w:lang w:val="fr-FR" w:eastAsia="fr-FR" w:bidi="fr-FR"/>
      </w:rPr>
    </w:lvl>
    <w:lvl w:ilvl="3">
      <w:start w:val="0"/>
      <w:numFmt w:val="bullet"/>
      <w:lvlText w:val="•"/>
      <w:lvlJc w:val="left"/>
      <w:pPr>
        <w:ind w:left="1433" w:hanging="360"/>
      </w:pPr>
      <w:rPr>
        <w:rFonts w:hint="default"/>
        <w:lang w:val="fr-FR" w:eastAsia="fr-FR" w:bidi="fr-FR"/>
      </w:rPr>
    </w:lvl>
    <w:lvl w:ilvl="4">
      <w:start w:val="0"/>
      <w:numFmt w:val="bullet"/>
      <w:lvlText w:val="•"/>
      <w:lvlJc w:val="left"/>
      <w:pPr>
        <w:ind w:left="1751" w:hanging="360"/>
      </w:pPr>
      <w:rPr>
        <w:rFonts w:hint="default"/>
        <w:lang w:val="fr-FR" w:eastAsia="fr-FR" w:bidi="fr-FR"/>
      </w:rPr>
    </w:lvl>
    <w:lvl w:ilvl="5">
      <w:start w:val="0"/>
      <w:numFmt w:val="bullet"/>
      <w:lvlText w:val="•"/>
      <w:lvlJc w:val="left"/>
      <w:pPr>
        <w:ind w:left="2068" w:hanging="360"/>
      </w:pPr>
      <w:rPr>
        <w:rFonts w:hint="default"/>
        <w:lang w:val="fr-FR" w:eastAsia="fr-FR" w:bidi="fr-FR"/>
      </w:rPr>
    </w:lvl>
    <w:lvl w:ilvl="6">
      <w:start w:val="0"/>
      <w:numFmt w:val="bullet"/>
      <w:lvlText w:val="•"/>
      <w:lvlJc w:val="left"/>
      <w:pPr>
        <w:ind w:left="2386" w:hanging="360"/>
      </w:pPr>
      <w:rPr>
        <w:rFonts w:hint="default"/>
        <w:lang w:val="fr-FR" w:eastAsia="fr-FR" w:bidi="fr-FR"/>
      </w:rPr>
    </w:lvl>
    <w:lvl w:ilvl="7">
      <w:start w:val="0"/>
      <w:numFmt w:val="bullet"/>
      <w:lvlText w:val="•"/>
      <w:lvlJc w:val="left"/>
      <w:pPr>
        <w:ind w:left="2704" w:hanging="360"/>
      </w:pPr>
      <w:rPr>
        <w:rFonts w:hint="default"/>
        <w:lang w:val="fr-FR" w:eastAsia="fr-FR" w:bidi="fr-FR"/>
      </w:rPr>
    </w:lvl>
    <w:lvl w:ilvl="8">
      <w:start w:val="0"/>
      <w:numFmt w:val="bullet"/>
      <w:lvlText w:val="•"/>
      <w:lvlJc w:val="left"/>
      <w:pPr>
        <w:ind w:left="3022" w:hanging="360"/>
      </w:pPr>
      <w:rPr>
        <w:rFonts w:hint="default"/>
        <w:lang w:val="fr-FR" w:eastAsia="fr-FR" w:bidi="fr-FR"/>
      </w:rPr>
    </w:lvl>
  </w:abstractNum>
  <w:abstractNum w:abstractNumId="4">
    <w:multiLevelType w:val="hybridMultilevel"/>
    <w:lvl w:ilvl="0">
      <w:start w:val="0"/>
      <w:numFmt w:val="bullet"/>
      <w:lvlText w:val="•"/>
      <w:lvlJc w:val="left"/>
      <w:pPr>
        <w:ind w:left="471" w:hanging="360"/>
      </w:pPr>
      <w:rPr>
        <w:rFonts w:hint="default" w:ascii="Arial" w:hAnsi="Arial" w:eastAsia="Arial" w:cs="Arial"/>
        <w:color w:val="231F20"/>
        <w:w w:val="168"/>
        <w:sz w:val="14"/>
        <w:szCs w:val="14"/>
        <w:lang w:val="fr-FR" w:eastAsia="fr-FR" w:bidi="fr-FR"/>
      </w:rPr>
    </w:lvl>
    <w:lvl w:ilvl="1">
      <w:start w:val="0"/>
      <w:numFmt w:val="bullet"/>
      <w:lvlText w:val="•"/>
      <w:lvlJc w:val="left"/>
      <w:pPr>
        <w:ind w:left="797" w:hanging="360"/>
      </w:pPr>
      <w:rPr>
        <w:rFonts w:hint="default"/>
        <w:lang w:val="fr-FR" w:eastAsia="fr-FR" w:bidi="fr-FR"/>
      </w:rPr>
    </w:lvl>
    <w:lvl w:ilvl="2">
      <w:start w:val="0"/>
      <w:numFmt w:val="bullet"/>
      <w:lvlText w:val="•"/>
      <w:lvlJc w:val="left"/>
      <w:pPr>
        <w:ind w:left="1115" w:hanging="360"/>
      </w:pPr>
      <w:rPr>
        <w:rFonts w:hint="default"/>
        <w:lang w:val="fr-FR" w:eastAsia="fr-FR" w:bidi="fr-FR"/>
      </w:rPr>
    </w:lvl>
    <w:lvl w:ilvl="3">
      <w:start w:val="0"/>
      <w:numFmt w:val="bullet"/>
      <w:lvlText w:val="•"/>
      <w:lvlJc w:val="left"/>
      <w:pPr>
        <w:ind w:left="1433" w:hanging="360"/>
      </w:pPr>
      <w:rPr>
        <w:rFonts w:hint="default"/>
        <w:lang w:val="fr-FR" w:eastAsia="fr-FR" w:bidi="fr-FR"/>
      </w:rPr>
    </w:lvl>
    <w:lvl w:ilvl="4">
      <w:start w:val="0"/>
      <w:numFmt w:val="bullet"/>
      <w:lvlText w:val="•"/>
      <w:lvlJc w:val="left"/>
      <w:pPr>
        <w:ind w:left="1751" w:hanging="360"/>
      </w:pPr>
      <w:rPr>
        <w:rFonts w:hint="default"/>
        <w:lang w:val="fr-FR" w:eastAsia="fr-FR" w:bidi="fr-FR"/>
      </w:rPr>
    </w:lvl>
    <w:lvl w:ilvl="5">
      <w:start w:val="0"/>
      <w:numFmt w:val="bullet"/>
      <w:lvlText w:val="•"/>
      <w:lvlJc w:val="left"/>
      <w:pPr>
        <w:ind w:left="2068" w:hanging="360"/>
      </w:pPr>
      <w:rPr>
        <w:rFonts w:hint="default"/>
        <w:lang w:val="fr-FR" w:eastAsia="fr-FR" w:bidi="fr-FR"/>
      </w:rPr>
    </w:lvl>
    <w:lvl w:ilvl="6">
      <w:start w:val="0"/>
      <w:numFmt w:val="bullet"/>
      <w:lvlText w:val="•"/>
      <w:lvlJc w:val="left"/>
      <w:pPr>
        <w:ind w:left="2386" w:hanging="360"/>
      </w:pPr>
      <w:rPr>
        <w:rFonts w:hint="default"/>
        <w:lang w:val="fr-FR" w:eastAsia="fr-FR" w:bidi="fr-FR"/>
      </w:rPr>
    </w:lvl>
    <w:lvl w:ilvl="7">
      <w:start w:val="0"/>
      <w:numFmt w:val="bullet"/>
      <w:lvlText w:val="•"/>
      <w:lvlJc w:val="left"/>
      <w:pPr>
        <w:ind w:left="2704" w:hanging="360"/>
      </w:pPr>
      <w:rPr>
        <w:rFonts w:hint="default"/>
        <w:lang w:val="fr-FR" w:eastAsia="fr-FR" w:bidi="fr-FR"/>
      </w:rPr>
    </w:lvl>
    <w:lvl w:ilvl="8">
      <w:start w:val="0"/>
      <w:numFmt w:val="bullet"/>
      <w:lvlText w:val="•"/>
      <w:lvlJc w:val="left"/>
      <w:pPr>
        <w:ind w:left="3022" w:hanging="360"/>
      </w:pPr>
      <w:rPr>
        <w:rFonts w:hint="default"/>
        <w:lang w:val="fr-FR" w:eastAsia="fr-FR" w:bidi="fr-FR"/>
      </w:rPr>
    </w:lvl>
  </w:abstractNum>
  <w:abstractNum w:abstractNumId="2">
    <w:multiLevelType w:val="hybridMultilevel"/>
    <w:lvl w:ilvl="0">
      <w:start w:val="0"/>
      <w:numFmt w:val="bullet"/>
      <w:lvlText w:val="•"/>
      <w:lvlJc w:val="left"/>
      <w:pPr>
        <w:ind w:left="597" w:hanging="360"/>
      </w:pPr>
      <w:rPr>
        <w:rFonts w:hint="default" w:ascii="Arial" w:hAnsi="Arial" w:eastAsia="Arial" w:cs="Arial"/>
        <w:color w:val="231F20"/>
        <w:w w:val="168"/>
        <w:sz w:val="14"/>
        <w:szCs w:val="14"/>
        <w:lang w:val="fr-FR" w:eastAsia="fr-FR" w:bidi="fr-FR"/>
      </w:rPr>
    </w:lvl>
    <w:lvl w:ilvl="1">
      <w:start w:val="0"/>
      <w:numFmt w:val="bullet"/>
      <w:lvlText w:val="•"/>
      <w:lvlJc w:val="left"/>
      <w:pPr>
        <w:ind w:left="920" w:hanging="360"/>
      </w:pPr>
      <w:rPr>
        <w:rFonts w:hint="default"/>
        <w:lang w:val="fr-FR" w:eastAsia="fr-FR" w:bidi="fr-FR"/>
      </w:rPr>
    </w:lvl>
    <w:lvl w:ilvl="2">
      <w:start w:val="0"/>
      <w:numFmt w:val="bullet"/>
      <w:lvlText w:val="•"/>
      <w:lvlJc w:val="left"/>
      <w:pPr>
        <w:ind w:left="1240" w:hanging="360"/>
      </w:pPr>
      <w:rPr>
        <w:rFonts w:hint="default"/>
        <w:lang w:val="fr-FR" w:eastAsia="fr-FR" w:bidi="fr-FR"/>
      </w:rPr>
    </w:lvl>
    <w:lvl w:ilvl="3">
      <w:start w:val="0"/>
      <w:numFmt w:val="bullet"/>
      <w:lvlText w:val="•"/>
      <w:lvlJc w:val="left"/>
      <w:pPr>
        <w:ind w:left="1561" w:hanging="360"/>
      </w:pPr>
      <w:rPr>
        <w:rFonts w:hint="default"/>
        <w:lang w:val="fr-FR" w:eastAsia="fr-FR" w:bidi="fr-FR"/>
      </w:rPr>
    </w:lvl>
    <w:lvl w:ilvl="4">
      <w:start w:val="0"/>
      <w:numFmt w:val="bullet"/>
      <w:lvlText w:val="•"/>
      <w:lvlJc w:val="left"/>
      <w:pPr>
        <w:ind w:left="1881" w:hanging="360"/>
      </w:pPr>
      <w:rPr>
        <w:rFonts w:hint="default"/>
        <w:lang w:val="fr-FR" w:eastAsia="fr-FR" w:bidi="fr-FR"/>
      </w:rPr>
    </w:lvl>
    <w:lvl w:ilvl="5">
      <w:start w:val="0"/>
      <w:numFmt w:val="bullet"/>
      <w:lvlText w:val="•"/>
      <w:lvlJc w:val="left"/>
      <w:pPr>
        <w:ind w:left="2201" w:hanging="360"/>
      </w:pPr>
      <w:rPr>
        <w:rFonts w:hint="default"/>
        <w:lang w:val="fr-FR" w:eastAsia="fr-FR" w:bidi="fr-FR"/>
      </w:rPr>
    </w:lvl>
    <w:lvl w:ilvl="6">
      <w:start w:val="0"/>
      <w:numFmt w:val="bullet"/>
      <w:lvlText w:val="•"/>
      <w:lvlJc w:val="left"/>
      <w:pPr>
        <w:ind w:left="2522" w:hanging="360"/>
      </w:pPr>
      <w:rPr>
        <w:rFonts w:hint="default"/>
        <w:lang w:val="fr-FR" w:eastAsia="fr-FR" w:bidi="fr-FR"/>
      </w:rPr>
    </w:lvl>
    <w:lvl w:ilvl="7">
      <w:start w:val="0"/>
      <w:numFmt w:val="bullet"/>
      <w:lvlText w:val="•"/>
      <w:lvlJc w:val="left"/>
      <w:pPr>
        <w:ind w:left="2842" w:hanging="360"/>
      </w:pPr>
      <w:rPr>
        <w:rFonts w:hint="default"/>
        <w:lang w:val="fr-FR" w:eastAsia="fr-FR" w:bidi="fr-FR"/>
      </w:rPr>
    </w:lvl>
    <w:lvl w:ilvl="8">
      <w:start w:val="0"/>
      <w:numFmt w:val="bullet"/>
      <w:lvlText w:val="•"/>
      <w:lvlJc w:val="left"/>
      <w:pPr>
        <w:ind w:left="3162" w:hanging="360"/>
      </w:pPr>
      <w:rPr>
        <w:rFonts w:hint="default"/>
        <w:lang w:val="fr-FR" w:eastAsia="fr-FR" w:bidi="fr-FR"/>
      </w:rPr>
    </w:lvl>
  </w:abstractNum>
  <w:abstractNum w:abstractNumId="1">
    <w:multiLevelType w:val="hybridMultilevel"/>
    <w:lvl w:ilvl="0">
      <w:start w:val="0"/>
      <w:numFmt w:val="bullet"/>
      <w:lvlText w:val="•"/>
      <w:lvlJc w:val="left"/>
      <w:pPr>
        <w:ind w:left="496" w:hanging="360"/>
      </w:pPr>
      <w:rPr>
        <w:rFonts w:hint="default" w:ascii="Arial" w:hAnsi="Arial" w:eastAsia="Arial" w:cs="Arial"/>
        <w:color w:val="231F20"/>
        <w:w w:val="168"/>
        <w:sz w:val="14"/>
        <w:szCs w:val="14"/>
        <w:lang w:val="fr-FR" w:eastAsia="fr-FR" w:bidi="fr-FR"/>
      </w:rPr>
    </w:lvl>
    <w:lvl w:ilvl="1">
      <w:start w:val="0"/>
      <w:numFmt w:val="bullet"/>
      <w:lvlText w:val="•"/>
      <w:lvlJc w:val="left"/>
      <w:pPr>
        <w:ind w:left="822" w:hanging="360"/>
      </w:pPr>
      <w:rPr>
        <w:rFonts w:hint="default"/>
        <w:lang w:val="fr-FR" w:eastAsia="fr-FR" w:bidi="fr-FR"/>
      </w:rPr>
    </w:lvl>
    <w:lvl w:ilvl="2">
      <w:start w:val="0"/>
      <w:numFmt w:val="bullet"/>
      <w:lvlText w:val="•"/>
      <w:lvlJc w:val="left"/>
      <w:pPr>
        <w:ind w:left="1145" w:hanging="360"/>
      </w:pPr>
      <w:rPr>
        <w:rFonts w:hint="default"/>
        <w:lang w:val="fr-FR" w:eastAsia="fr-FR" w:bidi="fr-FR"/>
      </w:rPr>
    </w:lvl>
    <w:lvl w:ilvl="3">
      <w:start w:val="0"/>
      <w:numFmt w:val="bullet"/>
      <w:lvlText w:val="•"/>
      <w:lvlJc w:val="left"/>
      <w:pPr>
        <w:ind w:left="1468" w:hanging="360"/>
      </w:pPr>
      <w:rPr>
        <w:rFonts w:hint="default"/>
        <w:lang w:val="fr-FR" w:eastAsia="fr-FR" w:bidi="fr-FR"/>
      </w:rPr>
    </w:lvl>
    <w:lvl w:ilvl="4">
      <w:start w:val="0"/>
      <w:numFmt w:val="bullet"/>
      <w:lvlText w:val="•"/>
      <w:lvlJc w:val="left"/>
      <w:pPr>
        <w:ind w:left="1791" w:hanging="360"/>
      </w:pPr>
      <w:rPr>
        <w:rFonts w:hint="default"/>
        <w:lang w:val="fr-FR" w:eastAsia="fr-FR" w:bidi="fr-FR"/>
      </w:rPr>
    </w:lvl>
    <w:lvl w:ilvl="5">
      <w:start w:val="0"/>
      <w:numFmt w:val="bullet"/>
      <w:lvlText w:val="•"/>
      <w:lvlJc w:val="left"/>
      <w:pPr>
        <w:ind w:left="2114" w:hanging="360"/>
      </w:pPr>
      <w:rPr>
        <w:rFonts w:hint="default"/>
        <w:lang w:val="fr-FR" w:eastAsia="fr-FR" w:bidi="fr-FR"/>
      </w:rPr>
    </w:lvl>
    <w:lvl w:ilvl="6">
      <w:start w:val="0"/>
      <w:numFmt w:val="bullet"/>
      <w:lvlText w:val="•"/>
      <w:lvlJc w:val="left"/>
      <w:pPr>
        <w:ind w:left="2437" w:hanging="360"/>
      </w:pPr>
      <w:rPr>
        <w:rFonts w:hint="default"/>
        <w:lang w:val="fr-FR" w:eastAsia="fr-FR" w:bidi="fr-FR"/>
      </w:rPr>
    </w:lvl>
    <w:lvl w:ilvl="7">
      <w:start w:val="0"/>
      <w:numFmt w:val="bullet"/>
      <w:lvlText w:val="•"/>
      <w:lvlJc w:val="left"/>
      <w:pPr>
        <w:ind w:left="2760" w:hanging="360"/>
      </w:pPr>
      <w:rPr>
        <w:rFonts w:hint="default"/>
        <w:lang w:val="fr-FR" w:eastAsia="fr-FR" w:bidi="fr-FR"/>
      </w:rPr>
    </w:lvl>
    <w:lvl w:ilvl="8">
      <w:start w:val="0"/>
      <w:numFmt w:val="bullet"/>
      <w:lvlText w:val="•"/>
      <w:lvlJc w:val="left"/>
      <w:pPr>
        <w:ind w:left="3083" w:hanging="360"/>
      </w:pPr>
      <w:rPr>
        <w:rFonts w:hint="default"/>
        <w:lang w:val="fr-FR" w:eastAsia="fr-FR" w:bidi="fr-FR"/>
      </w:rPr>
    </w:lvl>
  </w:abstractNum>
  <w:abstractNum w:abstractNumId="0">
    <w:multiLevelType w:val="hybridMultilevel"/>
    <w:lvl w:ilvl="0">
      <w:start w:val="1"/>
      <w:numFmt w:val="upperRoman"/>
      <w:lvlText w:val="%1"/>
      <w:lvlJc w:val="left"/>
      <w:pPr>
        <w:ind w:left="237" w:hanging="95"/>
        <w:jc w:val="right"/>
      </w:pPr>
      <w:rPr>
        <w:rFonts w:hint="default" w:ascii="Tahoma" w:hAnsi="Tahoma" w:eastAsia="Tahoma" w:cs="Tahoma"/>
        <w:b/>
        <w:bCs/>
        <w:color w:val="231F20"/>
        <w:w w:val="74"/>
        <w:sz w:val="14"/>
        <w:szCs w:val="14"/>
        <w:lang w:val="fr-FR" w:eastAsia="fr-FR" w:bidi="fr-FR"/>
      </w:rPr>
    </w:lvl>
    <w:lvl w:ilvl="1">
      <w:start w:val="0"/>
      <w:numFmt w:val="bullet"/>
      <w:lvlText w:val="•"/>
      <w:lvlJc w:val="left"/>
      <w:pPr>
        <w:ind w:left="597" w:hanging="360"/>
      </w:pPr>
      <w:rPr>
        <w:rFonts w:hint="default" w:ascii="Arial" w:hAnsi="Arial" w:eastAsia="Arial" w:cs="Arial"/>
        <w:color w:val="231F20"/>
        <w:w w:val="168"/>
        <w:sz w:val="14"/>
        <w:szCs w:val="14"/>
        <w:lang w:val="fr-FR" w:eastAsia="fr-FR" w:bidi="fr-FR"/>
      </w:rPr>
    </w:lvl>
    <w:lvl w:ilvl="2">
      <w:start w:val="0"/>
      <w:numFmt w:val="bullet"/>
      <w:lvlText w:val="•"/>
      <w:lvlJc w:val="left"/>
      <w:pPr>
        <w:ind w:left="98" w:hanging="360"/>
      </w:pPr>
      <w:rPr>
        <w:rFonts w:hint="default"/>
        <w:lang w:val="fr-FR" w:eastAsia="fr-FR" w:bidi="fr-FR"/>
      </w:rPr>
    </w:lvl>
    <w:lvl w:ilvl="3">
      <w:start w:val="0"/>
      <w:numFmt w:val="bullet"/>
      <w:lvlText w:val="•"/>
      <w:lvlJc w:val="left"/>
      <w:pPr>
        <w:ind w:left="-404" w:hanging="360"/>
      </w:pPr>
      <w:rPr>
        <w:rFonts w:hint="default"/>
        <w:lang w:val="fr-FR" w:eastAsia="fr-FR" w:bidi="fr-FR"/>
      </w:rPr>
    </w:lvl>
    <w:lvl w:ilvl="4">
      <w:start w:val="0"/>
      <w:numFmt w:val="bullet"/>
      <w:lvlText w:val="•"/>
      <w:lvlJc w:val="left"/>
      <w:pPr>
        <w:ind w:left="-906" w:hanging="360"/>
      </w:pPr>
      <w:rPr>
        <w:rFonts w:hint="default"/>
        <w:lang w:val="fr-FR" w:eastAsia="fr-FR" w:bidi="fr-FR"/>
      </w:rPr>
    </w:lvl>
    <w:lvl w:ilvl="5">
      <w:start w:val="0"/>
      <w:numFmt w:val="bullet"/>
      <w:lvlText w:val="•"/>
      <w:lvlJc w:val="left"/>
      <w:pPr>
        <w:ind w:left="-1407" w:hanging="360"/>
      </w:pPr>
      <w:rPr>
        <w:rFonts w:hint="default"/>
        <w:lang w:val="fr-FR" w:eastAsia="fr-FR" w:bidi="fr-FR"/>
      </w:rPr>
    </w:lvl>
    <w:lvl w:ilvl="6">
      <w:start w:val="0"/>
      <w:numFmt w:val="bullet"/>
      <w:lvlText w:val="•"/>
      <w:lvlJc w:val="left"/>
      <w:pPr>
        <w:ind w:left="-1909" w:hanging="360"/>
      </w:pPr>
      <w:rPr>
        <w:rFonts w:hint="default"/>
        <w:lang w:val="fr-FR" w:eastAsia="fr-FR" w:bidi="fr-FR"/>
      </w:rPr>
    </w:lvl>
    <w:lvl w:ilvl="7">
      <w:start w:val="0"/>
      <w:numFmt w:val="bullet"/>
      <w:lvlText w:val="•"/>
      <w:lvlJc w:val="left"/>
      <w:pPr>
        <w:ind w:left="-2411" w:hanging="360"/>
      </w:pPr>
      <w:rPr>
        <w:rFonts w:hint="default"/>
        <w:lang w:val="fr-FR" w:eastAsia="fr-FR" w:bidi="fr-FR"/>
      </w:rPr>
    </w:lvl>
    <w:lvl w:ilvl="8">
      <w:start w:val="0"/>
      <w:numFmt w:val="bullet"/>
      <w:lvlText w:val="•"/>
      <w:lvlJc w:val="left"/>
      <w:pPr>
        <w:ind w:left="-2913" w:hanging="360"/>
      </w:pPr>
      <w:rPr>
        <w:rFonts w:hint="default"/>
        <w:lang w:val="fr-FR" w:eastAsia="fr-FR" w:bidi="fr-FR"/>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14"/>
      <w:szCs w:val="14"/>
      <w:lang w:val="fr-FR" w:eastAsia="fr-FR" w:bidi="fr-FR"/>
    </w:rPr>
  </w:style>
  <w:style w:styleId="Heading1" w:type="paragraph">
    <w:name w:val="Heading 1"/>
    <w:basedOn w:val="Normal"/>
    <w:uiPriority w:val="1"/>
    <w:qFormat/>
    <w:pPr>
      <w:ind w:left="143"/>
      <w:jc w:val="both"/>
      <w:outlineLvl w:val="1"/>
    </w:pPr>
    <w:rPr>
      <w:rFonts w:ascii="Arial" w:hAnsi="Arial" w:eastAsia="Arial" w:cs="Arial"/>
      <w:b/>
      <w:bCs/>
      <w:sz w:val="14"/>
      <w:szCs w:val="14"/>
      <w:lang w:val="fr-FR" w:eastAsia="fr-FR" w:bidi="fr-FR"/>
    </w:rPr>
  </w:style>
  <w:style w:styleId="ListParagraph" w:type="paragraph">
    <w:name w:val="List Paragraph"/>
    <w:basedOn w:val="Normal"/>
    <w:uiPriority w:val="1"/>
    <w:qFormat/>
    <w:pPr>
      <w:spacing w:before="1"/>
      <w:ind w:left="597" w:right="38" w:hanging="360"/>
      <w:jc w:val="both"/>
    </w:pPr>
    <w:rPr>
      <w:rFonts w:ascii="Arial" w:hAnsi="Arial" w:eastAsia="Arial" w:cs="Arial"/>
      <w:lang w:val="fr-FR" w:eastAsia="fr-FR" w:bidi="fr-FR"/>
    </w:rPr>
  </w:style>
  <w:style w:styleId="TableParagraph" w:type="paragraph">
    <w:name w:val="Table Paragraph"/>
    <w:basedOn w:val="Normal"/>
    <w:uiPriority w:val="1"/>
    <w:qFormat/>
    <w:pPr>
      <w:spacing w:before="44"/>
      <w:ind w:left="219" w:right="202"/>
      <w:jc w:val="center"/>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casud.re/" TargetMode="External"/><Relationship Id="rId11" Type="http://schemas.openxmlformats.org/officeDocument/2006/relationships/hyperlink" Target="http://www/"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direction.transports@casud.re" TargetMode="External"/><Relationship Id="rId3" Type="http://schemas.openxmlformats.org/officeDocument/2006/relationships/hyperlink" Target="http://www.casu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2021-06-30T06:05:05Z</dcterms:created>
  <dcterms:modified xsi:type="dcterms:W3CDTF">2021-06-30T06:05:05Z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Adobe InDesign 16.2 (Windows)</vt:lpwstr>
  </property>
  <property fmtid="{D5CDD505-2E9C-101B-9397-08002B2CF9AE}" pid="4" name="LastSaved">
    <vt:filetime>2021-06-30T00:00:00Z</vt:filetime>
  </property>
</Properties>
</file>